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bookmarkStart w:id="0" w:name="_GoBack"/>
      <w:bookmarkEnd w:id="0"/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ГУБЕРНАТОР НОВОСИБИРСКОЙ ОБЛАСТИ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ПОСТАНОВЛЕНИЕ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от 25 апреля 2017 года N 86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О создании 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(с изменениями на 31 августа 2022 года)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____________________________________________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Документ с изменениями, внесенными:</w:t>
      </w:r>
    </w:p>
    <w:p w:rsidR="00EA4D3C" w:rsidRPr="00EA4D3C" w:rsidRDefault="003E1179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hyperlink r:id="rId4" w:history="1">
        <w:r w:rsidR="00EA4D3C"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89;</w:t>
        </w:r>
      </w:hyperlink>
    </w:p>
    <w:p w:rsidR="00EA4D3C" w:rsidRPr="00EA4D3C" w:rsidRDefault="003E1179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hyperlink r:id="rId5" w:history="1">
        <w:r w:rsidR="00EA4D3C"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31.08.2022 N 160</w:t>
        </w:r>
      </w:hyperlink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____________________________________________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целях оперативного принятия решений по обращениям граждан, объединений граждан, в том числе юридических лиц (далее - обращения граждан), адресованных Губернатору Новосибирской области, организации выездных личных приемов Губернатором Новосибирской области жителей муниципальных районов и городских округов Новосибирской области,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обращений граждан, с выездом на место, в том числе с участием граждан, а также осуществления мероприятий в исполнительных органах государственной власти Новосибирской области и органах местного самоуправления в Новосибирской области по изучению практики применения законодательства о порядке рассмотрения обращений граждан  (В редакции, введенной </w:t>
      </w:r>
      <w:hyperlink r:id="rId6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  <w:r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  <w:t>п</w:t>
      </w:r>
      <w:r w:rsidRPr="00EA4D3C"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  <w:t>остановляю:</w:t>
      </w:r>
      <w:r w:rsidRPr="00EA4D3C"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1. Создать мобильную приемную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 (далее - мобильная приемная Губернатора области) в составе согласно </w:t>
      </w:r>
      <w:hyperlink r:id="rId7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приложению N 1 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 настоящему постановлению.(Пункт в редакции, введенной </w:t>
      </w:r>
      <w:hyperlink r:id="rId8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2. Утвердить прилагаемое Положение о мобильной приемной Губернатора области.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2.1. Создать оперативные группы мобильной приемной Губернатора области на территории муниципальных районов Новосибирской области (далее - оперативные группы мобильной приемной Губернатора области), персональный состав оперативных групп мобильной приемной Губернатора области утверждается первым заместителем Губернатора Новосибирской области Петуховым Ю.Ф. по представлению начальника управления по работе с  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Баранова И.Г.(Пункт дополнительно введен </w:t>
      </w:r>
      <w:hyperlink r:id="rId9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2.2. Определить порядок работы оперативных групп мобильной приемной Губернатора области согласно прилагаемому Положению об оперативных группах мобильной приемной Губернатора области на территории муниципальных районов Новосибирской области.(Пункт дополнительно введен </w:t>
      </w:r>
      <w:hyperlink r:id="rId10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2.3. Организацию работы оперативных групп мобильной приемной Губернатора области возложить на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области.(Пункт дополнительно введен </w:t>
      </w:r>
      <w:hyperlink r:id="rId11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 Предоставить право начальнику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самостоятельно принимать решение о направлении мобильной приемной Губернатора области, оперативных групп мобильной приемной Губернатора области на территории муниципальных районов Новосибирской области для рассмотрения обращений граждан с выездом на место, привлекать специалистов структурных подразделений администрации Губернатора Новосибирской области и Правительства Новосибирской области, исполнительных органов государственной власти Новосибирской области во взаимодействии с органами местного самоуправления муниципальных образований Новосибирской области для оказания содействия мобильной приемной Губернатора области, оперативным группам мобильной приемной Губернатора области в работе.(Пункт в редакции, введенной </w:t>
      </w:r>
      <w:hyperlink r:id="rId12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4. Управлению делами Губернатора Новосибирской области и Правительства Новосибирской области (</w:t>
      </w:r>
      <w:proofErr w:type="spellStart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Манев</w:t>
      </w:r>
      <w:proofErr w:type="spellEnd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В.Г.) по заявке начальника 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выделять автотранспорт для обеспечения работы мобильной приемной Губернатора области.(Пункт в редакции, введенной </w:t>
      </w:r>
      <w:hyperlink r:id="rId13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31.08.2022 N 160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4.1. Рекомендовать главам муниципальных районов Новосибирской области оказывать содействие в работе оперативных групп мобильной приемной Губернатора области.(Пункт дополнительно введен </w:t>
      </w:r>
      <w:hyperlink r:id="rId14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5. Признать утратившими силу: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 постановление Губернатора Новосибирской области </w:t>
      </w:r>
      <w:hyperlink r:id="rId15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от 17.10.2011 N 273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«О создании группы оперативного реагирования в администрации Губернатора Новосибирской области и Правительства Новосибирской области при комитете по работе с обращениями граждан - общественной приемной Губернатора области»;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 постановление Губернатора Новосибирской области </w:t>
      </w:r>
      <w:hyperlink r:id="rId16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от 12.02.2013 N 26 «О внесении изменений в постановление Губернатора Новосибирской области от 17.10.2011 N 273»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6. Контроль за исполнением постановления возложить на первого заместителя Губернатора Новосибирской области Петухова Ю.Ф.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Губернатор области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В.Ф. Городецкий</w:t>
      </w: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lastRenderedPageBreak/>
        <w:br/>
        <w:t>Приложение N 1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к постановлению Губернатора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Новосибирской области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от 25.04.2017 N 86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(В редакции, введенной</w:t>
      </w:r>
      <w:hyperlink r:id="rId17" w:history="1">
        <w:r w:rsidRPr="00EA4D3C">
          <w:rPr>
            <w:rFonts w:ascii="Times New Roman" w:eastAsia="Times New Roman" w:hAnsi="Times New Roman" w:cs="Times New Roman"/>
            <w:b/>
            <w:bCs/>
            <w:color w:val="3451A0"/>
            <w:sz w:val="28"/>
            <w:szCs w:val="28"/>
            <w:u w:val="single"/>
            <w:lang w:eastAsia="ru-RU"/>
          </w:rPr>
          <w:br/>
        </w:r>
      </w:hyperlink>
      <w:hyperlink r:id="rId18" w:history="1">
        <w:r w:rsidRPr="00EA4D3C">
          <w:rPr>
            <w:rFonts w:ascii="Times New Roman" w:eastAsia="Times New Roman" w:hAnsi="Times New Roman" w:cs="Times New Roman"/>
            <w:b/>
            <w:bCs/>
            <w:color w:val="3451A0"/>
            <w:sz w:val="28"/>
            <w:szCs w:val="28"/>
            <w:u w:val="single"/>
            <w:lang w:eastAsia="ru-RU"/>
          </w:rPr>
          <w:t>постановлением губернатора</w:t>
        </w:r>
        <w:r w:rsidRPr="00EA4D3C">
          <w:rPr>
            <w:rFonts w:ascii="Times New Roman" w:eastAsia="Times New Roman" w:hAnsi="Times New Roman" w:cs="Times New Roman"/>
            <w:b/>
            <w:bCs/>
            <w:color w:val="3451A0"/>
            <w:sz w:val="28"/>
            <w:szCs w:val="28"/>
            <w:u w:val="single"/>
            <w:lang w:eastAsia="ru-RU"/>
          </w:rPr>
          <w:br/>
          <w:t> области от 31.08.2022 N 160</w:t>
        </w:r>
      </w:hyperlink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СОСТАВ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2"/>
        <w:gridCol w:w="392"/>
        <w:gridCol w:w="5591"/>
      </w:tblGrid>
      <w:tr w:rsidR="00EA4D3C" w:rsidRPr="00EA4D3C" w:rsidTr="00EA4D3C">
        <w:trPr>
          <w:trHeight w:val="12"/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Захарова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Маргарита Викторовна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руководитель мобильной приемной Губернатора области, т. 223-68-79;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Мегалинский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Евгений Анатольевич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информационно-аналитического отдела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заместитель руководителя мобильной приемной Губернатора области, т. 238-68-93;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Пушкина</w:t>
            </w:r>
          </w:p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Вероника Вячеславовна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заместитель руководителя мобильной приемной Губернатора области, т. 238_68-88;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Аничкин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Дмитрий Олегович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отдела развития материально-технической базы образования и контрактной службы управления материальных ресурсов министерства образования Новосибирской области, т. 238-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73-74;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Апарина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Наталия Анатольевна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советник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</w:t>
            </w: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области,т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238-68-89;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Игонина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Наталья Анатольевна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жилищных программ министерства строительства Новосибирской области, т. 319-64-41;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Кузьмина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Наталья Леонидовна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семейной политики и защиты прав детей министерства труда и социального развития Новосибирской области, т. 238-75-04;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Лавринович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Николай Станиславович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систем жизнеобеспечения министерства жилищно-коммунального хозяйства и энергетики Новосибирской области, т. 238-61-25;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Мирошниченко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Антон Александрович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дорожного комплекса министерства транспорта и дорожного хозяйства Новосибирской </w:t>
            </w: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области,т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238-68-21;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Моор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Вадим Вячеславович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материально-технического обеспечения и развития информационных технологий министерства здравоохранения Новосибирской области, т. 238-63-46;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Морозов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Иван Сергеевич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советник информационно-аналитического отдела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т. 238-68-95;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Попкова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Ирина Владимировна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 - начальник отдела дошкольного и общего образования управления образовательной политики в сфере общего образования министерства образования Новосибирской области, т. 238-74-07;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Полещук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Павел Александрович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контроля за градостроительной деятельностью управления архитектуры и градостроительства министерства 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строительства Новосибирской области, т. 319-64-31;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Радич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Дмитрий Сергеевич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 - начальник отдела обеспечения предоставления социальных выплат управления организации социальных выплат министерства труда и социального развития Новосибирской области, т. 238-75-05;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Рябошапко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Анастасия Борисовна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информационно-аналитического отдела управления по работе с   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 т. 238-68-87;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Сергеева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Ирина Владиславовна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консультант отдела по организации личного приема граждан управления по работе с  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 т. 238-68-90;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Сопова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Людмила Александровна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организации первичной медико-санитарной помощи взрослому населению министерства здравоохранения Новосибирской области, т. 238-62-51;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Тилилицин</w:t>
            </w:r>
            <w:proofErr w:type="spellEnd"/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Евгений Иванович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контроля в области долевого строительства и инженерного обеспечения министерства строительства Новосибирской области, т. 319-65-02;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Трифонова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Ирина Владимировна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отдела по организации личного приема граждан управления по работе с  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 т. 238-68-84;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Тюрин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Евгений Валерьевич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организации пассажирских перевозок министерства транспорта и дорожного хозяйства Новосибирской области, т. 238-68-42;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EA4D3C" w:rsidRPr="00EA4D3C" w:rsidTr="00EA4D3C">
        <w:trPr>
          <w:jc w:val="center"/>
        </w:trPr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Юрченко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Евгений Владимирович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D3C" w:rsidRPr="00EA4D3C" w:rsidRDefault="00EA4D3C" w:rsidP="00EA4D3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жилищной политики министерства жилищно-коммунального 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хозяйства и энергетики Новосибирской области, т. 238-76-45.</w:t>
            </w:r>
            <w:r w:rsidRPr="00EA4D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</w:tbl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0" w:line="24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УТВЕРЖДЕНО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постановлением Губернатора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Новосибирской области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от 25.04.2017 N 86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(В редакции, введенной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 </w:t>
      </w:r>
      <w:hyperlink r:id="rId19" w:history="1">
        <w:r w:rsidRPr="00EA4D3C">
          <w:rPr>
            <w:rFonts w:ascii="Times New Roman" w:eastAsia="Times New Roman" w:hAnsi="Times New Roman" w:cs="Times New Roman"/>
            <w:b/>
            <w:bCs/>
            <w:color w:val="3451A0"/>
            <w:sz w:val="28"/>
            <w:szCs w:val="28"/>
            <w:u w:val="single"/>
            <w:lang w:eastAsia="ru-RU"/>
          </w:rPr>
          <w:t>постановлением губернатора</w:t>
        </w:r>
        <w:r w:rsidRPr="00EA4D3C">
          <w:rPr>
            <w:rFonts w:ascii="Times New Roman" w:eastAsia="Times New Roman" w:hAnsi="Times New Roman" w:cs="Times New Roman"/>
            <w:b/>
            <w:bCs/>
            <w:color w:val="3451A0"/>
            <w:sz w:val="28"/>
            <w:szCs w:val="28"/>
            <w:u w:val="single"/>
            <w:lang w:eastAsia="ru-RU"/>
          </w:rPr>
          <w:br/>
          <w:t> области от 28.03.2019 N 89</w:t>
        </w:r>
      </w:hyperlink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ПОЛОЖЕНИЕ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о мобильной приемной Губернатора Новосибирской области в администрации Губернатора Новосибирской области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и Правительства Новосибирской области при управлении по работе с обращениями граждан - общественной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приемной Губернатора области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I. Общие положения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1. Мобильная приемная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 (далее - мобильная приемная Губернатора области) создается из специалистов структурных подразделений администрации Губернатора Новосибирской области и Правительства Новосибирской области (далее - администрация), исполнительных органов 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государственной власти Новосибирской области (далее - исполнительные органы) в целях оперативного принятия решений по обращениям граждан, объединений граждан, в том числе юридических лиц (далее - обращения граждан), адресованных Губернатору Новосибирской области, организации выездных личных приемов Губернатором Новосибирской области жителей муниципальных районов и городских округов Новосибирской области,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письменных обращений граждан и на личном приеме граждан, с выездом на место, в том числе с участием граждан, а также осуществления мероприятий в исполнительных органах государственной власти Новосибирской области и органах местного самоуправления Новосибирской области по изучению практики применения законодательства о порядке рассмотрения обращений граждан.(Пункт в редакции, введенной </w:t>
      </w:r>
      <w:hyperlink r:id="rId20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2. Мобильная приемная Губернатора области в своей деятельности руководствуется  Российской Федерации, федеральными конституционными законами, Федеральным  </w:t>
      </w:r>
      <w:hyperlink r:id="rId21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от 02.05.2006 N 59-ФЗ «О  порядке рассмотрения обращений граждан Российской Федерации»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 </w:t>
      </w:r>
      <w:hyperlink r:id="rId22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Федеральным законом от 09.02.2009 N 8-ФЗ «Об обеспечении доступа к информации о деятельности государственных органов и органов местного самоуправления»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иными федеральными законами, нормативными правовыми актами Новосибирской области, распоряжениями Губернатора Новосибирской области, первого заместителя Губернатора Новосибирской области, приказами администрации, а также настоящим Положением.</w:t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II. Основные задачи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 Основными задачами мобильной приемной Губернатора области являются: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 обеспечение объективного, всестороннего и своевременного рассмотрения в исполнительных органах и органах местного самоуправления муниципальных образований Новосибирской области (далее - органы местного самоуправления) адресованных Губернатору Новосибирской области обращений граждан, в том числе с участием граждан, объединений граждан, в том числе юридических лиц (далее - граждане), представителей исполнительных органов и органов местного самоуправления;(Подпункт в редакции, введенной </w:t>
      </w:r>
      <w:hyperlink r:id="rId23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 подготовка и обеспечение проведения выездных личных приемов Губернатором Новосибирской области жителей муниципальных районов и городских округов Новосибирской области;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3) осуществление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письменных обращений граждан и личного приема граждан.(Подпункт в редакции, введенной </w:t>
      </w:r>
      <w:hyperlink r:id="rId24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4) обеспечение гарантий для граждан, попавших в трудную жизненную ситуацию, на получение социальной помощи в соответствии с законодательством Новосибирской области;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5) оперативное принятие мер по жалобам граждан, направленных на восстановление или защиту нарушенных прав, свобод и законных интересов граждан, в рамках своих полномочий;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6) осуществление мероприятий по изучению состояния работы и практики применения исполнительными органами государственной власти Новосибирской области и органами местного самоуправления Новосибирской области </w:t>
      </w:r>
      <w:hyperlink r:id="rId25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Федерального закона от 02.05.2006 N 59-ФЗ «О порядке рассмотрения обращений граждан Российской Федерации»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и </w:t>
      </w:r>
      <w:hyperlink r:id="rId26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Федерального закона от 09.02.2009 N 8-ФЗ «Об обеспечении доступа к информации о деятельности государственных органов и органов местного самоуправления»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в соответствии с планом мероприятий, ежегодно утверждаемым Губернатором Новосибирской области.(Подпункт в редакции, введенной </w:t>
      </w:r>
      <w:hyperlink r:id="rId27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III. Основные функции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4. Основными функциями мобильной приемной Губернатора области являются: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 своевременное принятие мер по обеспечению рассмотрения обращений граждан, требующих оперативного решения, с выездом на место;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 проверка в пределах своей компетенции фактов, изложенных в обращениях граждан, с выездом на место: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 по адресованным Губернатору Новосибирской области жалобам граждан на принятые по обращениям решения или действия (бездействие) должностных лиц исполнительных органов и органов местного самоуправления в связи с рассмотрением обращений;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 информации, размещенной в информационно-телекоммуникационной сети «Интернет» или опубликованной в средствах массовой информации и имеющей общественный резонанс;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 организация взаимодействия со структурными подразделениями администрации, исполнительными органами, органами местного самоуправления по вопросам, входящим в их компетенцию;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4) осуществление с выездом на место проверки исполнения поручений, данных Губернатором Новосибирской области, первым заместителем Губернатора Новосибирской области по результатам рассмотрения письменных обращений и обращений на личном приеме граждан;(Подпункт в 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редакции, введенной </w:t>
      </w:r>
      <w:hyperlink r:id="rId28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5) подготовка выездных личных приемов жителей муниципальных районов и городских округов Новосибирской области Губернатором Новосибирской области;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6) проведение мероприятий по изучению состояния работы и практики применения исполнительными органами государственной власти Новосибирской области и органами местного самоуправления Новосибирской области </w:t>
      </w:r>
      <w:hyperlink r:id="rId29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Федерального закона от 02.05.2006 N 59-ФЗ «О порядке рассмотрения обращений граждан Российской Федерации»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и </w:t>
      </w:r>
      <w:hyperlink r:id="rId30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Федерального закона от 09.02.2009 N 8-ФЗ «Об обеспечении доступа к информации о деятельности государственных органов и органов местного самоуправления»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;(Подпункт в редакции, введенной </w:t>
      </w:r>
      <w:hyperlink r:id="rId31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- см. предыдущую редакцию)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7) выявление причин и условий, способствующих росту количества обращений и сообщений граждан, адресованных Губернатору Новосибирской области, о фактах нарушения прав, свобод и законных интересов граждан;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8) размещение на официальном сайте Губернатора Новосибирской области и Правительства Новосибирской области, на официальном сайте общественной приемной Губернатора области администрации информации о работе мобильной приемной Губернатора области, о поручениях, данных по результатам рассмотрения адресованных Губернатору Новосибирской области обращений граждан, и принятых по ним мер;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9) подготовка предложений Губернатору Новосибирской области, первому заместителю Губернатора Новосибирской области, первому заместителю Председателя Правительства Новосибирской области, заместителям Губернатора Новосибирской области в пределах своей компетенции по оказанию социальной помощи гражданам, попавшим в трудную жизненную ситуацию, в соответствии с законодательством Новосибирской области.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IV. Права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5. Мобильная приемная Губернатора области имеет право: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 вносить предложения начальнику управления по работе с обращениями граждан - общественной приемной Губернатора области администрации о привлечении специалистов администрации, исполнительных органов во взаимодействии с органами местного самоуправления для участия в проверке фактов, изложенных в обращениях граждан, подготовки рекомендаций по устранению причин, послуживших основанием для обращения граждан;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2) подготавливать за подписью начальника управления по работе с обращениями граждан - общественной приемной Губернатора области администрации запросы в исполнительные органы, органы местного самоуправления, организации и общественные объединения о предоставлении 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необходимой информации для решения задач, возложенных на мобильную приемную Губернатора области;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 по результатам проверки фактов, изложенных в обращениях граждан, вносить предложения начальнику управления по работе с обращениями граждан - общественной приемной Губернатора области администрации по вопросам оказания социальной помощи гражданам, попавшим в трудную жизненную ситуацию, в соответствии с законодательством Новосибирской области;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4) привлекать в установленном порядке к рассмотрению адресованных Губернатору Новосибирской области обращений граждан, касающихся действий (бездействия) должностных лиц, работников исполнительных органов и органов местного самоуправления в связи с рассмотрением обращений.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V. Организация деятельности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6. Возглавляет мобильную приемную Губернатора области заместитель начальника управления по работе с обращениями граждан - общественной приемной Губернатора области администрации, который имеет двух заместителей.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7. По поручению Губернатора Новосибирской области, первого заместителя Губернатора Новосибирской области к работе мобильной приемной Губернатора области могут привлекаться специалисты заинтересованных органов и организаций.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8. По итогам рассмотрения обращений граждан с выездом на место руководитель мобильной приемной Губернатора области представляет начальнику управления по работе с обращениями граждан - общественной приемной Губернатора области администрации информацию о результатах выезда с предложениями по устранению нарушений, восстановлению или защите нарушенных прав, свобод или законных интересов граждан в пределах своей компетенции.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8.1. Начальник управления по работе с обращениями граждан - общественной приемной Губернатора области администрации представляет Губернатору Новосибирской области, первому заместителю Губернатора Новосибирской области информацию об итогах выезда мобильной приемной Губернатора области и предложения по решению вопросов, изложенных в обращениях граждан.(Пункт дополнительно введен </w:t>
      </w:r>
      <w:hyperlink r:id="rId32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постановлением губернатора области от 28.03.2019 N 89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9. Письменный ответ гражданину на обращение, по которому проводилась выездная проверка мобильной приемной Губернатора области, дается руководителем исполнительного органа, органа местного самоуправления или должностным лицом, в компетенцию которых входит разрешение поставленных в обращении вопросов, в порядке и в сроки, установленные 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Федеральным  </w:t>
      </w:r>
      <w:hyperlink r:id="rId33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от 02.05.2006 N 59-ФЗ «О порядке рассмотрения обращений граждан Российской Федерации»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10. Для выполнения своих функций мобильная приемная Губернатора области по заявке начальника управления по работе с обращениями граждан - общественной приемной Губернатора области администрации обеспечивается автомобильным транспортом, средствами связи и другой необходимой для работы техникой.</w:t>
      </w:r>
    </w:p>
    <w:p w:rsidR="00EA4D3C" w:rsidRDefault="00EA4D3C" w:rsidP="00EA4D3C">
      <w:pPr>
        <w:spacing w:after="24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24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24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24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24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24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Default="00EA4D3C" w:rsidP="00EA4D3C">
      <w:pPr>
        <w:spacing w:after="24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24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ПОЛОЖЕНИЕ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об оперативных группах мобильной приемной Губернатора области на территории муниципальных районов Новосибирской области</w:t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</w: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I. Общие положения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1. Оперативные группы мобильной приемной Губернатора области создаются на территории муниципальных районов Новосибирской области в целях оперативной проверки достоверности фактов, изложенных в обращениях граждан, объединений граждан, в том числе юридических лиц (далее - обращения граждан), поступивших в адрес Губернатора Новосибирской области и в  Правительство Новосибирской области, проверки исполнения поручений Губернатора Новосибирской области и первого заместителя Губернатора Новосибирской области, данных по результатам рассмотрения обращений граждан с выездом на место, в том числе с участием граждан(далее - оперативные группы мобильной приемной Губернатора области).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 состав оперативных групп мобильной приемной Губернатора области включаются специалисты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</w:t>
      </w:r>
      <w:proofErr w:type="spellStart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специалистыгосударственных</w:t>
      </w:r>
      <w:proofErr w:type="spellEnd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учреждений Новосибирской области, подведомственных министерству труда и социального развития 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 xml:space="preserve">Новосибирской области, министерству здравоохранения Новосибирской области, специалисты отдела технического надзора и лицензионного контроля в муниципальных районах и городских округах Новосибирской </w:t>
      </w:r>
      <w:proofErr w:type="spellStart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областигосударственной</w:t>
      </w:r>
      <w:proofErr w:type="spellEnd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жилищной инспекции Новосибирской области, а также по согласованию специалисты администраций муниципальных районов Новосибирской области.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2. Оперативные группы мобильной приемной Губернатора области в своей деятельности руководствуются </w:t>
      </w:r>
      <w:hyperlink r:id="rId34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Конституцией Российской Федерации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федеральными конституционными законами, </w:t>
      </w:r>
      <w:hyperlink r:id="rId35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Федеральным законом от 02.05.2006 N 59-ФЗ «О порядке рассмотрения обращений граждан Российской Федерации»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 </w:t>
      </w:r>
      <w:hyperlink r:id="rId36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Федеральным законом от 09.02.2009 N 8-ФЗ «Об обеспечении доступа к информации о деятельности государственных органов и органов местного самоуправления»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иными федеральными законами, нормативными правовыми актами Новосибирской области, распоряжениями Губернатора Новосибирской области, первого заместителя Губернатора Новосибирской области, а также настоящим Положением.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II. Основные задачи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 Основными задачами оперативных групп мобильной приемной Губернатора области являются: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 проверка достоверности фактов, изложенных в обращениях граждан, адресованных Губернатору Новосибирской области и в Правительство Новосибирской области;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 проверка объективного, всестороннего и своевременного рассмотрения органами местного самоуправления муниципальных образований Новосибирской области (далее - органы местного самоуправления) обращений граждан, адресованных Губернатору Новосибирской области и в Правительство Новосибирской области, и направленных на рассмотрение по компетенции в органы местного самоуправления.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 по итогам рассмотрения обращений граждан с выездом на место руководители оперативных групп мобильной приемной Губернатора области представляют начальнику управления - общественной приемной Губернатора области информацию о результатах выезда с предложениями по решению вопросов, содержащихся в обращениях, по устранению нарушений, восстановлению или защите нарушенных прав, свобод или законных интересов граждан.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III. Основные функции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4. Основными функциями оперативных групп мобильной приемной Губернатора области являются: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1) своевременное принятие мер по обеспечению рассмотрения обращений граждан, требующих оперативного решения, с выездом на место, в том числе с участием граждан;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 проверка в пределах своей компетенции фактов, изложенных в обращениях граждан, с выездом на место: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а) по адресованным Губернатору Новосибирской области жалобам граждан на принятые по обращениям решения должностных лиц областных исполнительных органов государственной </w:t>
      </w:r>
      <w:proofErr w:type="spellStart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властиНовосибирской</w:t>
      </w:r>
      <w:proofErr w:type="spellEnd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области (далее - исполнительные органы) и органов местного самоуправления в связи с рассмотрением обращений;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 информации, размещенной в информационно-телекоммуникационной сети «Интернет» или опубликованной в средствах массовой информации и имеющей общественный резонанс;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 выявление причин и условий, способствующих росту количества обращений и сообщений граждан, адресованных Губернатору Новосибирской области и в Правительство Новосибирской области, о фактах нарушения прав, свобод и законных интересов граждан.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IV. Права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5. Оперативные группы мобильной приемной Губернатора области имеют право: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1) вносить предложения начальнику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(далее - начальник управления - общественной приемной Губернатора области) о привлечении специалистов исполнительных органов, органов местного самоуправления для участия в проверке фактов, изложенных в обращениях граждан, </w:t>
      </w:r>
      <w:proofErr w:type="spellStart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подготовкепредложений</w:t>
      </w:r>
      <w:proofErr w:type="spellEnd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по устранению причин, послуживших основанием для обращения граждан;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2) обращаться в исполнительные органы, органы местного самоуправления и </w:t>
      </w:r>
      <w:proofErr w:type="spellStart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организациио</w:t>
      </w:r>
      <w:proofErr w:type="spellEnd"/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предоставлении необходимой информации для решения задач, возложенных на оперативные группы мобильной приемной Губернатора области;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 по результатам проверки фактов, изложенных в обращениях граждан, вносить предложения начальнику управления - общественной приемной Губернатора области по решению вопросов, изложенных в обращениях.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EA4D3C" w:rsidRPr="00EA4D3C" w:rsidRDefault="00EA4D3C" w:rsidP="00EA4D3C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V. Организация деятельности</w:t>
      </w:r>
    </w:p>
    <w:p w:rsidR="00EA4D3C" w:rsidRPr="00EA4D3C" w:rsidRDefault="00EA4D3C" w:rsidP="00EA4D3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6. Оперативные группы мобильной приемной Губернатора области возглавляют специалисты управления по работе с обращениями граждан - </w:t>
      </w: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общественной приемной Губернатора области администрации Губернатора Новосибирской области и Правительства Новосибирской области.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7. Организацию и контроль за работой оперативных групп мобильной приемной Губернатора области осуществляет начальник управления -общественной приемной Губернатора области.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8. Выезд на место оперативных групп мобильной приемной Губернатора области по обращениям граждан осуществляется по решению начальника управления - общественной приемной Губернатора области с уведомлением руководителей исполнительных органов и органов местного самоуправления, чьи  специалисты включены (либо привлекаются для работы) в состав оперативных групп мобильной приемной Губернатора области.</w:t>
      </w:r>
    </w:p>
    <w:p w:rsidR="00EA4D3C" w:rsidRPr="00EA4D3C" w:rsidRDefault="00EA4D3C" w:rsidP="00EA4D3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9. Письменный ответ гражданину на обращение, по которому проводилась выездная проверка оперативной группой мобильной приемной Губернатора области, дается руководителем исполнительного органа, органа местного самоуправления или должностным лицом, в компетенцию которых входит разрешение поставленных в обращении вопросов, с учетом результатов выезда оперативных групп мобильной приемной Губернатора области, в порядке и в сроки, установленные </w:t>
      </w:r>
      <w:hyperlink r:id="rId37" w:history="1">
        <w:r w:rsidRPr="00EA4D3C">
          <w:rPr>
            <w:rFonts w:ascii="Times New Roman" w:eastAsia="Times New Roman" w:hAnsi="Times New Roman" w:cs="Times New Roman"/>
            <w:color w:val="3451A0"/>
            <w:sz w:val="28"/>
            <w:szCs w:val="28"/>
            <w:u w:val="single"/>
            <w:lang w:eastAsia="ru-RU"/>
          </w:rPr>
          <w:t>Федеральным законом от 02.05.2006 N 59-ФЗ «О порядке рассмотрения обращений граждан Российской Федерации»</w:t>
        </w:r>
      </w:hyperlink>
      <w:r w:rsidRPr="00EA4D3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563893" w:rsidRPr="00EA4D3C" w:rsidRDefault="00563893" w:rsidP="00EA4D3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63893" w:rsidRPr="00EA4D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563"/>
    <w:rsid w:val="003E1179"/>
    <w:rsid w:val="00563893"/>
    <w:rsid w:val="005B7563"/>
    <w:rsid w:val="00DA45E8"/>
    <w:rsid w:val="00EA4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3B08C3-B065-4328-ABB8-98E8A8891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311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7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35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50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89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51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4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56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cs.cntd.ru/document/465752686" TargetMode="External"/><Relationship Id="rId18" Type="http://schemas.openxmlformats.org/officeDocument/2006/relationships/hyperlink" Target="https://docs.cntd.ru/document/465752686" TargetMode="External"/><Relationship Id="rId26" Type="http://schemas.openxmlformats.org/officeDocument/2006/relationships/hyperlink" Target="https://docs.cntd.ru/document/902141645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docs.cntd.ru/document/901978846" TargetMode="External"/><Relationship Id="rId34" Type="http://schemas.openxmlformats.org/officeDocument/2006/relationships/hyperlink" Target="https://docs.cntd.ru/document/9004937" TargetMode="External"/><Relationship Id="rId7" Type="http://schemas.openxmlformats.org/officeDocument/2006/relationships/hyperlink" Target="https://docs.cntd.ru/document/465716769" TargetMode="External"/><Relationship Id="rId12" Type="http://schemas.openxmlformats.org/officeDocument/2006/relationships/hyperlink" Target="https://docs.cntd.ru/document/465728908" TargetMode="External"/><Relationship Id="rId17" Type="http://schemas.openxmlformats.org/officeDocument/2006/relationships/hyperlink" Target="https://docs.cntd.ru/document/465728908" TargetMode="External"/><Relationship Id="rId25" Type="http://schemas.openxmlformats.org/officeDocument/2006/relationships/hyperlink" Target="https://docs.cntd.ru/document/901978846" TargetMode="External"/><Relationship Id="rId33" Type="http://schemas.openxmlformats.org/officeDocument/2006/relationships/hyperlink" Target="https://docs.cntd.ru/document/901978846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docs.cntd.ru/document/465705874" TargetMode="External"/><Relationship Id="rId20" Type="http://schemas.openxmlformats.org/officeDocument/2006/relationships/hyperlink" Target="https://docs.cntd.ru/document/465728908" TargetMode="External"/><Relationship Id="rId29" Type="http://schemas.openxmlformats.org/officeDocument/2006/relationships/hyperlink" Target="https://docs.cntd.ru/document/901978846" TargetMode="External"/><Relationship Id="rId1" Type="http://schemas.openxmlformats.org/officeDocument/2006/relationships/styles" Target="styles.xml"/><Relationship Id="rId6" Type="http://schemas.openxmlformats.org/officeDocument/2006/relationships/hyperlink" Target="https://docs.cntd.ru/document/465728908" TargetMode="External"/><Relationship Id="rId11" Type="http://schemas.openxmlformats.org/officeDocument/2006/relationships/hyperlink" Target="https://docs.cntd.ru/document/465728908" TargetMode="External"/><Relationship Id="rId24" Type="http://schemas.openxmlformats.org/officeDocument/2006/relationships/hyperlink" Target="https://docs.cntd.ru/document/465728908" TargetMode="External"/><Relationship Id="rId32" Type="http://schemas.openxmlformats.org/officeDocument/2006/relationships/hyperlink" Target="https://docs.cntd.ru/document/465728908" TargetMode="External"/><Relationship Id="rId37" Type="http://schemas.openxmlformats.org/officeDocument/2006/relationships/hyperlink" Target="https://docs.cntd.ru/document/901978846" TargetMode="External"/><Relationship Id="rId5" Type="http://schemas.openxmlformats.org/officeDocument/2006/relationships/hyperlink" Target="https://docs.cntd.ru/document/465752686" TargetMode="External"/><Relationship Id="rId15" Type="http://schemas.openxmlformats.org/officeDocument/2006/relationships/hyperlink" Target="https://docs.cntd.ru/document/5445169" TargetMode="External"/><Relationship Id="rId23" Type="http://schemas.openxmlformats.org/officeDocument/2006/relationships/hyperlink" Target="https://docs.cntd.ru/document/465728908" TargetMode="External"/><Relationship Id="rId28" Type="http://schemas.openxmlformats.org/officeDocument/2006/relationships/hyperlink" Target="https://docs.cntd.ru/document/465728908" TargetMode="External"/><Relationship Id="rId36" Type="http://schemas.openxmlformats.org/officeDocument/2006/relationships/hyperlink" Target="https://docs.cntd.ru/document/902141645" TargetMode="External"/><Relationship Id="rId10" Type="http://schemas.openxmlformats.org/officeDocument/2006/relationships/hyperlink" Target="https://docs.cntd.ru/document/465728908" TargetMode="External"/><Relationship Id="rId19" Type="http://schemas.openxmlformats.org/officeDocument/2006/relationships/hyperlink" Target="https://docs.cntd.ru/document/465728908" TargetMode="External"/><Relationship Id="rId31" Type="http://schemas.openxmlformats.org/officeDocument/2006/relationships/hyperlink" Target="https://docs.cntd.ru/document/465728908" TargetMode="External"/><Relationship Id="rId4" Type="http://schemas.openxmlformats.org/officeDocument/2006/relationships/hyperlink" Target="https://docs.cntd.ru/document/465728908" TargetMode="External"/><Relationship Id="rId9" Type="http://schemas.openxmlformats.org/officeDocument/2006/relationships/hyperlink" Target="https://docs.cntd.ru/document/465728908" TargetMode="External"/><Relationship Id="rId14" Type="http://schemas.openxmlformats.org/officeDocument/2006/relationships/hyperlink" Target="https://docs.cntd.ru/document/465728908" TargetMode="External"/><Relationship Id="rId22" Type="http://schemas.openxmlformats.org/officeDocument/2006/relationships/hyperlink" Target="https://docs.cntd.ru/document/902141645" TargetMode="External"/><Relationship Id="rId27" Type="http://schemas.openxmlformats.org/officeDocument/2006/relationships/hyperlink" Target="https://docs.cntd.ru/document/465728908" TargetMode="External"/><Relationship Id="rId30" Type="http://schemas.openxmlformats.org/officeDocument/2006/relationships/hyperlink" Target="https://docs.cntd.ru/document/902141645" TargetMode="External"/><Relationship Id="rId35" Type="http://schemas.openxmlformats.org/officeDocument/2006/relationships/hyperlink" Target="https://docs.cntd.ru/document/901978846" TargetMode="External"/><Relationship Id="rId8" Type="http://schemas.openxmlformats.org/officeDocument/2006/relationships/hyperlink" Target="https://docs.cntd.ru/document/465728908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4625</Words>
  <Characters>26363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User021</cp:lastModifiedBy>
  <cp:revision>2</cp:revision>
  <dcterms:created xsi:type="dcterms:W3CDTF">2023-06-29T03:11:00Z</dcterms:created>
  <dcterms:modified xsi:type="dcterms:W3CDTF">2023-06-29T03:11:00Z</dcterms:modified>
</cp:coreProperties>
</file>