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14706C">
      <w:r>
        <w:rPr>
          <w:noProof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280" w:rsidRDefault="00B02280" w:rsidP="002D52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</w:t>
      </w:r>
      <w:r w:rsidRPr="00130CA6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</w:t>
      </w:r>
      <w:r>
        <w:rPr>
          <w:rFonts w:ascii="Times New Roman" w:hAnsi="Times New Roman" w:cs="Times New Roman"/>
          <w:b/>
          <w:sz w:val="28"/>
          <w:szCs w:val="28"/>
        </w:rPr>
        <w:t>проконсультировала</w:t>
      </w:r>
      <w:r w:rsidRPr="00130CA6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029" w:rsidRPr="00130CA6" w:rsidRDefault="00067029" w:rsidP="002D52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340D">
        <w:rPr>
          <w:rFonts w:ascii="Times New Roman" w:hAnsi="Times New Roman" w:cs="Times New Roman"/>
          <w:sz w:val="28"/>
          <w:szCs w:val="28"/>
        </w:rPr>
        <w:t xml:space="preserve">20 ноября в </w:t>
      </w:r>
      <w:hyperlink r:id="rId5" w:history="1">
        <w:r w:rsidRPr="00BA3BD0">
          <w:rPr>
            <w:rStyle w:val="a5"/>
            <w:rFonts w:ascii="Times New Roman" w:hAnsi="Times New Roman" w:cs="Times New Roman"/>
            <w:sz w:val="28"/>
            <w:szCs w:val="28"/>
          </w:rPr>
          <w:t>Кадастровой палате по Новосибирской области</w:t>
        </w:r>
      </w:hyperlink>
      <w:r w:rsidRPr="00E1340D">
        <w:rPr>
          <w:rFonts w:ascii="Times New Roman" w:hAnsi="Times New Roman" w:cs="Times New Roman"/>
          <w:sz w:val="28"/>
          <w:szCs w:val="28"/>
        </w:rPr>
        <w:t xml:space="preserve"> прошла горячая лини</w:t>
      </w:r>
      <w:r>
        <w:rPr>
          <w:rFonts w:ascii="Times New Roman" w:hAnsi="Times New Roman" w:cs="Times New Roman"/>
          <w:sz w:val="28"/>
          <w:szCs w:val="28"/>
        </w:rPr>
        <w:t xml:space="preserve">я, посвященная </w:t>
      </w:r>
      <w:r w:rsidRPr="00E1340D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340D">
        <w:rPr>
          <w:rFonts w:ascii="Times New Roman" w:hAnsi="Times New Roman" w:cs="Times New Roman"/>
          <w:sz w:val="28"/>
          <w:szCs w:val="28"/>
        </w:rPr>
        <w:t xml:space="preserve"> земельных споров по установлению границ земельных участков в судебном порядке, а также исправлени</w:t>
      </w:r>
      <w:r>
        <w:rPr>
          <w:rFonts w:ascii="Times New Roman" w:hAnsi="Times New Roman" w:cs="Times New Roman"/>
          <w:sz w:val="28"/>
          <w:szCs w:val="28"/>
        </w:rPr>
        <w:t xml:space="preserve">ю в судебном порядке </w:t>
      </w:r>
      <w:r w:rsidRPr="00E1340D">
        <w:rPr>
          <w:rFonts w:ascii="Times New Roman" w:hAnsi="Times New Roman" w:cs="Times New Roman"/>
          <w:sz w:val="28"/>
          <w:szCs w:val="28"/>
        </w:rPr>
        <w:t>реестровых ошибок в сведениях ЕГРН о местоположении границ и площади земельных участков.</w:t>
      </w: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оказалась особенно актуальна для новосибирцев и жителей области. </w:t>
      </w:r>
      <w:r w:rsidRPr="00E1340D">
        <w:rPr>
          <w:rFonts w:ascii="Times New Roman" w:hAnsi="Times New Roman" w:cs="Times New Roman"/>
          <w:sz w:val="28"/>
          <w:szCs w:val="28"/>
        </w:rPr>
        <w:t>На вопросы граждан ответила начальник юридического отдела Татьяна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 отмечает, что г</w:t>
      </w:r>
      <w:r w:rsidRPr="00E1340D">
        <w:rPr>
          <w:rFonts w:ascii="Times New Roman" w:hAnsi="Times New Roman" w:cs="Times New Roman"/>
          <w:sz w:val="28"/>
          <w:szCs w:val="28"/>
        </w:rPr>
        <w:t>раницы земельного участка являются главным индивидуализирующим признаком и определяются при выполнении кадастровых работ. Местоположение границ земельного участка устанавливается посредством определения координат характерных точек таких границ.</w:t>
      </w:r>
    </w:p>
    <w:p w:rsidR="00B02280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Споры между правообладателями смежных земельных участков могут возникать по самым разным основаниям. Но, как показывает судебная практика, первоосновой любого «пограничного» конфликта является несовпадение юридических и фактических границ, то есть указанных в документах и существующих на самом деле.</w:t>
      </w: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наиболее частых ситуаций, из которых возникает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 между правообладателями, является </w:t>
      </w: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необходимость уточнения границ ранее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учтенных</w:t>
      </w: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земельных участков.</w:t>
      </w: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340D">
        <w:rPr>
          <w:rFonts w:ascii="Times New Roman" w:hAnsi="Times New Roman" w:cs="Times New Roman"/>
          <w:sz w:val="28"/>
          <w:szCs w:val="28"/>
        </w:rPr>
        <w:t xml:space="preserve">Когда предмет спора связан с пересечением земельных участков, сведения о границах одного из которых внесены в </w:t>
      </w:r>
      <w:r>
        <w:rPr>
          <w:rFonts w:ascii="Times New Roman" w:hAnsi="Times New Roman" w:cs="Times New Roman"/>
          <w:sz w:val="28"/>
          <w:szCs w:val="28"/>
        </w:rPr>
        <w:t xml:space="preserve">ЕГРН, а другого </w:t>
      </w:r>
      <w:r w:rsidRPr="00E1340D">
        <w:rPr>
          <w:rFonts w:ascii="Times New Roman" w:hAnsi="Times New Roman" w:cs="Times New Roman"/>
          <w:sz w:val="28"/>
          <w:szCs w:val="28"/>
        </w:rPr>
        <w:t>подлежат уточне</w:t>
      </w:r>
      <w:r>
        <w:rPr>
          <w:rFonts w:ascii="Times New Roman" w:hAnsi="Times New Roman" w:cs="Times New Roman"/>
          <w:sz w:val="28"/>
          <w:szCs w:val="28"/>
        </w:rPr>
        <w:t xml:space="preserve">нию, </w:t>
      </w:r>
      <w:r w:rsidRPr="00E1340D">
        <w:rPr>
          <w:rFonts w:ascii="Times New Roman" w:hAnsi="Times New Roman" w:cs="Times New Roman"/>
          <w:sz w:val="28"/>
          <w:szCs w:val="28"/>
        </w:rPr>
        <w:t xml:space="preserve">требования заявителя подлежат рассмотрению по правилам искового производства как требование об установлении границ земельного </w:t>
      </w:r>
      <w:r w:rsidRPr="00E1340D">
        <w:rPr>
          <w:rFonts w:ascii="Times New Roman" w:hAnsi="Times New Roman" w:cs="Times New Roman"/>
          <w:sz w:val="28"/>
          <w:szCs w:val="28"/>
        </w:rPr>
        <w:lastRenderedPageBreak/>
        <w:t>участка.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40D">
        <w:rPr>
          <w:rFonts w:ascii="Times New Roman" w:hAnsi="Times New Roman" w:cs="Times New Roman"/>
          <w:sz w:val="28"/>
          <w:szCs w:val="28"/>
        </w:rPr>
        <w:t>Таким образом, требование об установлении местоположения границ земельного участка является спором о праве.</w:t>
      </w: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340D">
        <w:rPr>
          <w:rFonts w:ascii="Times New Roman" w:hAnsi="Times New Roman" w:cs="Times New Roman"/>
          <w:sz w:val="28"/>
          <w:szCs w:val="28"/>
        </w:rPr>
        <w:t xml:space="preserve">Требование об установлении границ земельного участка направлено на устранение неопределенности в прохождении границы и разрешение спора о принадлежности той или иной его части. Решение суда, которым установлены границы участка, является основанием для изменения сведений о данном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 w:rsidRPr="00E1340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E1340D">
        <w:rPr>
          <w:rFonts w:ascii="Times New Roman" w:hAnsi="Times New Roman" w:cs="Times New Roman"/>
          <w:sz w:val="28"/>
          <w:szCs w:val="28"/>
        </w:rPr>
        <w:t>. Ответчиком является смежный землепользователь, поскольку в рамках заявленного требования подлежит установлению смежная граница между участками в соответствии с установленными координатами поворотных точек.</w:t>
      </w: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рассмотрении </w:t>
      </w:r>
      <w:r w:rsidRPr="00E1340D">
        <w:rPr>
          <w:rFonts w:ascii="Times New Roman" w:hAnsi="Times New Roman" w:cs="Times New Roman"/>
          <w:sz w:val="28"/>
          <w:szCs w:val="28"/>
        </w:rPr>
        <w:t>в</w:t>
      </w: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суде спора о наличии реестровой ошибки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1340D">
        <w:rPr>
          <w:rFonts w:ascii="Times New Roman" w:hAnsi="Times New Roman" w:cs="Times New Roman"/>
          <w:sz w:val="28"/>
          <w:szCs w:val="28"/>
        </w:rPr>
        <w:t xml:space="preserve">местоположении границ и площади земельных участков </w:t>
      </w: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доказать реестровую ошибку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чем она заключается. С этой целью пригодится не только межевой план, полученный до суда, но и, при необходимости, судебная землеустроительная экспертиза, которую назначают по ходатайству стороны. Специалист не только ответит на вопрос о причинах наложения, но и предложит варианты, как его можно исправить.</w:t>
      </w: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Напоминаем, в Кадастровой палате проходят различные консультации для физических и юридических</w:t>
      </w:r>
      <w:r w:rsidRPr="00130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 по вопросам оформления недвижимости. Чтобы получить консультацию начальника юридического отдела Татьяны Мороз, записывайтесь по телефону: 8(383)349-95-69, доб</w:t>
      </w:r>
      <w:r w:rsidR="000670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6.</w:t>
      </w:r>
    </w:p>
    <w:p w:rsidR="008975B9" w:rsidRDefault="008975B9" w:rsidP="00C225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5B9" w:rsidRPr="008975B9" w:rsidRDefault="008975B9" w:rsidP="008975B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5B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 п</w:t>
      </w:r>
      <w:r w:rsidR="002D52B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одготовлен </w:t>
      </w:r>
      <w:r w:rsidRPr="008975B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пресс-службой Кадастровой палаты по Новосибирской области.</w:t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5AA8" w:rsidRPr="001C0B99" w:rsidRDefault="00235AA8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349" w:rsidRPr="0014706C" w:rsidRDefault="002D0349" w:rsidP="0016474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D0349" w:rsidRPr="0014706C" w:rsidSect="0014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4179E"/>
    <w:rsid w:val="00052C0C"/>
    <w:rsid w:val="00067029"/>
    <w:rsid w:val="00136AC6"/>
    <w:rsid w:val="00146DC6"/>
    <w:rsid w:val="0014706C"/>
    <w:rsid w:val="0016474B"/>
    <w:rsid w:val="00192F71"/>
    <w:rsid w:val="001F515E"/>
    <w:rsid w:val="00233F0F"/>
    <w:rsid w:val="00235AA8"/>
    <w:rsid w:val="002726C2"/>
    <w:rsid w:val="00296A1C"/>
    <w:rsid w:val="002D0349"/>
    <w:rsid w:val="002D52B9"/>
    <w:rsid w:val="00313D6C"/>
    <w:rsid w:val="003D275B"/>
    <w:rsid w:val="00411585"/>
    <w:rsid w:val="00443C77"/>
    <w:rsid w:val="005616EF"/>
    <w:rsid w:val="00641686"/>
    <w:rsid w:val="00680FE4"/>
    <w:rsid w:val="007671CE"/>
    <w:rsid w:val="008975B9"/>
    <w:rsid w:val="008E109D"/>
    <w:rsid w:val="00904919"/>
    <w:rsid w:val="009154AC"/>
    <w:rsid w:val="00957EB9"/>
    <w:rsid w:val="00A77714"/>
    <w:rsid w:val="00AF0590"/>
    <w:rsid w:val="00B02280"/>
    <w:rsid w:val="00BB4C3D"/>
    <w:rsid w:val="00C22573"/>
    <w:rsid w:val="00C613BF"/>
    <w:rsid w:val="00CD2DA2"/>
    <w:rsid w:val="00D4163C"/>
    <w:rsid w:val="00DA66D0"/>
    <w:rsid w:val="00E001FE"/>
    <w:rsid w:val="00E17236"/>
    <w:rsid w:val="00E32699"/>
    <w:rsid w:val="00E95F7A"/>
    <w:rsid w:val="00EC4ECA"/>
    <w:rsid w:val="00EE3A6C"/>
    <w:rsid w:val="00F01F0C"/>
    <w:rsid w:val="00F25B58"/>
    <w:rsid w:val="00F37CE2"/>
    <w:rsid w:val="00F62A01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kadastr_ns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User</cp:lastModifiedBy>
  <cp:revision>2</cp:revision>
  <dcterms:created xsi:type="dcterms:W3CDTF">2019-11-26T02:06:00Z</dcterms:created>
  <dcterms:modified xsi:type="dcterms:W3CDTF">2019-11-26T02:06:00Z</dcterms:modified>
</cp:coreProperties>
</file>