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92" w:rsidRPr="008B1B50" w:rsidRDefault="00C1585B" w:rsidP="00BD644E">
      <w:pPr>
        <w:spacing w:before="100" w:beforeAutospacing="1" w:after="0" w:line="240" w:lineRule="auto"/>
        <w:contextualSpacing/>
        <w:jc w:val="center"/>
        <w:rPr>
          <w:rFonts w:ascii="Segoe UI" w:hAnsi="Segoe UI" w:cs="Segoe UI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color w:val="000000"/>
          <w:sz w:val="32"/>
          <w:szCs w:val="32"/>
          <w:lang w:eastAsia="ru-RU"/>
        </w:rPr>
        <w:t>Новый закон о регистрации недвижимости</w:t>
      </w:r>
    </w:p>
    <w:p w:rsidR="00370592" w:rsidRPr="008B1B50" w:rsidRDefault="00370592" w:rsidP="005B0882">
      <w:pPr>
        <w:spacing w:before="100" w:beforeAutospacing="1"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A41A04" w:rsidRDefault="00C1585B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С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1 января 2017 года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вступает в силу Федеральный закон от 13.07.2015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№218-ФЗ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«О государств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>енной регистрации недвижимости»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>, который предусматривает создание Единого государственного реестра недвижимости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>(ЕГРН) и единой учетно-регистрационной системы. В состав ЕГРН войдут сведения, содержащиеся сейчас в кадастре недвижимости и реестре прав.</w:t>
      </w:r>
    </w:p>
    <w:p w:rsidR="00C1585B" w:rsidRDefault="00C1585B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</w:t>
      </w:r>
      <w:r w:rsidRPr="00C1585B">
        <w:rPr>
          <w:rFonts w:ascii="Segoe UI" w:hAnsi="Segoe UI" w:cs="Segoe UI"/>
          <w:b/>
          <w:color w:val="000000"/>
          <w:sz w:val="24"/>
          <w:szCs w:val="24"/>
          <w:lang w:eastAsia="ru-RU"/>
        </w:rPr>
        <w:t>Чем новый закон будет удобнее для населения?</w:t>
      </w:r>
    </w:p>
    <w:p w:rsidR="00C1585B" w:rsidRDefault="00C1585B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b/>
          <w:color w:val="000000"/>
          <w:sz w:val="24"/>
          <w:szCs w:val="24"/>
          <w:lang w:eastAsia="ru-RU"/>
        </w:rPr>
        <w:t xml:space="preserve">       </w:t>
      </w:r>
      <w:r w:rsidRPr="00C1585B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В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настоящее время кадастровый учет и регистрация прав – это разные процедуры. Вместе с тем, нередко граждане совершают операции с недвижимостью, для которых требуются обе процедуры. Создание ЕГРН позволит</w:t>
      </w:r>
      <w:r w:rsidR="00AD79FE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обеспечить </w:t>
      </w:r>
      <w:r w:rsidR="00AD79FE" w:rsidRPr="00AD79FE">
        <w:rPr>
          <w:rFonts w:ascii="Segoe UI" w:hAnsi="Segoe UI" w:cs="Segoe UI"/>
          <w:color w:val="000000"/>
          <w:sz w:val="24"/>
          <w:szCs w:val="24"/>
          <w:u w:val="single"/>
          <w:lang w:eastAsia="ru-RU"/>
        </w:rPr>
        <w:t>одновременную подачу заявлений</w:t>
      </w:r>
      <w:r w:rsidR="00AD79FE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на кадастровый учет и регистрацию прав, что сэкономит время граждан и сделает операции с недвижимостью более удобными.</w:t>
      </w:r>
    </w:p>
    <w:p w:rsidR="00AD79FE" w:rsidRDefault="00AD79FE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С января 2017 года можно будет сдавать документы на регистрацию прав и кадастровый учет объектов недвижимости </w:t>
      </w:r>
      <w:r w:rsidRPr="00AD79FE">
        <w:rPr>
          <w:rFonts w:ascii="Segoe UI" w:hAnsi="Segoe UI" w:cs="Segoe UI"/>
          <w:color w:val="000000"/>
          <w:sz w:val="24"/>
          <w:szCs w:val="24"/>
          <w:u w:val="single"/>
          <w:lang w:eastAsia="ru-RU"/>
        </w:rPr>
        <w:t>в любом офисе</w:t>
      </w:r>
      <w:r w:rsidRPr="00C97A7A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приема-выдачи документов, и неважно, где ваш объект расположен</w:t>
      </w:r>
      <w:r w:rsidR="00C97A7A">
        <w:rPr>
          <w:rFonts w:ascii="Segoe UI" w:hAnsi="Segoe UI" w:cs="Segoe UI"/>
          <w:color w:val="000000"/>
          <w:sz w:val="24"/>
          <w:szCs w:val="24"/>
          <w:lang w:eastAsia="ru-RU"/>
        </w:rPr>
        <w:t>. Так, например, если квартира находится в Москве, а вы проживаете в Болотном, вам вовсе не обязательно ехать в Москву, чтобы подать документы на регистрацию права собственности, а нужно будет обратиться в любой удобный офис приема-выдачи документов, например в МФЦ г.Болотное. И, конечно, услугу можно будет получить, как и сейчас, в электронном виде, то есть, не выходя из дома.</w:t>
      </w:r>
    </w:p>
    <w:p w:rsidR="00D61D37" w:rsidRDefault="00D61D37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Если у вас нет времени забрать документы после проведения регистрации прав, вам могут доставить готовые документы в удобное для вас место и время. Для этого необходимо при подаче заявления указать в нем способ получения </w:t>
      </w:r>
      <w:r w:rsidRPr="00D61D37">
        <w:rPr>
          <w:rFonts w:ascii="Segoe UI" w:hAnsi="Segoe UI" w:cs="Segoe UI"/>
          <w:color w:val="000000"/>
          <w:sz w:val="24"/>
          <w:szCs w:val="24"/>
          <w:u w:val="single"/>
          <w:lang w:eastAsia="ru-RU"/>
        </w:rPr>
        <w:t>«курьерская доставка».</w:t>
      </w:r>
      <w:r w:rsidRPr="00D61D37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Данная услуга будет платной.</w:t>
      </w:r>
    </w:p>
    <w:p w:rsidR="00F85500" w:rsidRPr="00D61D37" w:rsidRDefault="00F85500" w:rsidP="00F85500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Закон </w:t>
      </w:r>
      <w:r w:rsidRPr="009476A9">
        <w:rPr>
          <w:rFonts w:ascii="Segoe UI" w:hAnsi="Segoe UI" w:cs="Segoe UI"/>
          <w:color w:val="000000"/>
          <w:sz w:val="24"/>
          <w:szCs w:val="24"/>
          <w:u w:val="single"/>
          <w:lang w:eastAsia="ru-RU"/>
        </w:rPr>
        <w:t>сокращает сроки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регистрации, постановки объектов на кадастровый учет. Сведения из ЕГРН также будут предоставляться быстрее.</w:t>
      </w:r>
    </w:p>
    <w:p w:rsidR="00C1585B" w:rsidRPr="00AD79FE" w:rsidRDefault="00F85500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b/>
          <w:color w:val="000000"/>
          <w:sz w:val="24"/>
          <w:szCs w:val="24"/>
          <w:u w:val="single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</w:t>
      </w:r>
      <w:r w:rsidR="00D61D37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Вступление в силу нового закона упростит процесс оформления документов на недвижимость и сэкономит время заявителя. </w:t>
      </w:r>
    </w:p>
    <w:p w:rsidR="00C1585B" w:rsidRPr="00C1585B" w:rsidRDefault="00C1585B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b/>
          <w:color w:val="000000"/>
          <w:sz w:val="24"/>
          <w:szCs w:val="24"/>
          <w:lang w:eastAsia="ru-RU"/>
        </w:rPr>
        <w:t xml:space="preserve">       </w:t>
      </w:r>
    </w:p>
    <w:p w:rsidR="006B5331" w:rsidRDefault="00A41A04" w:rsidP="00C1585B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    </w:t>
      </w:r>
    </w:p>
    <w:p w:rsidR="00174D35" w:rsidRPr="00174D35" w:rsidRDefault="00C23D6C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В.Г.Золотухина, начальник Болотнинского отдела Управления Росреестра по Новосибирской области.</w:t>
      </w: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0592" w:rsidRPr="008B1B50" w:rsidRDefault="00370592" w:rsidP="00EE273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70592" w:rsidRPr="008B1B50" w:rsidRDefault="00370592" w:rsidP="00EE273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70592" w:rsidRPr="008B1B50" w:rsidSect="007356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73565"/>
    <w:multiLevelType w:val="multilevel"/>
    <w:tmpl w:val="2DEE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8"/>
    <w:rsid w:val="000B30CA"/>
    <w:rsid w:val="000D1836"/>
    <w:rsid w:val="00174D35"/>
    <w:rsid w:val="001D18B6"/>
    <w:rsid w:val="001D50D0"/>
    <w:rsid w:val="002D451F"/>
    <w:rsid w:val="002E4A11"/>
    <w:rsid w:val="002E6DFC"/>
    <w:rsid w:val="00346B7E"/>
    <w:rsid w:val="00370592"/>
    <w:rsid w:val="004E1394"/>
    <w:rsid w:val="004F0785"/>
    <w:rsid w:val="005A1607"/>
    <w:rsid w:val="005B0882"/>
    <w:rsid w:val="00633463"/>
    <w:rsid w:val="006346A8"/>
    <w:rsid w:val="006B5331"/>
    <w:rsid w:val="006C1BFA"/>
    <w:rsid w:val="007356E4"/>
    <w:rsid w:val="00845D2C"/>
    <w:rsid w:val="00882624"/>
    <w:rsid w:val="008B1B50"/>
    <w:rsid w:val="0091573F"/>
    <w:rsid w:val="009476A9"/>
    <w:rsid w:val="00A41A04"/>
    <w:rsid w:val="00A43E98"/>
    <w:rsid w:val="00A56AD3"/>
    <w:rsid w:val="00AD79FE"/>
    <w:rsid w:val="00AF2B39"/>
    <w:rsid w:val="00B23313"/>
    <w:rsid w:val="00BB77DF"/>
    <w:rsid w:val="00BD644E"/>
    <w:rsid w:val="00BF0118"/>
    <w:rsid w:val="00C14ED7"/>
    <w:rsid w:val="00C1585B"/>
    <w:rsid w:val="00C23D6C"/>
    <w:rsid w:val="00C97A7A"/>
    <w:rsid w:val="00D61D37"/>
    <w:rsid w:val="00E12CC8"/>
    <w:rsid w:val="00EA47C4"/>
    <w:rsid w:val="00EE2735"/>
    <w:rsid w:val="00F85500"/>
    <w:rsid w:val="00F8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3E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4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3E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priem111</dc:creator>
  <cp:lastModifiedBy>User</cp:lastModifiedBy>
  <cp:revision>2</cp:revision>
  <cp:lastPrinted>2016-10-10T10:27:00Z</cp:lastPrinted>
  <dcterms:created xsi:type="dcterms:W3CDTF">2016-10-10T09:27:00Z</dcterms:created>
  <dcterms:modified xsi:type="dcterms:W3CDTF">2016-10-10T09:27:00Z</dcterms:modified>
</cp:coreProperties>
</file>