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2F" w:rsidRDefault="0090042F" w:rsidP="009004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419600" cy="1143000"/>
            <wp:effectExtent l="0" t="0" r="0" b="0"/>
            <wp:docPr id="1" name="Рисунок 1" descr="НОВОСИБИР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СИБИР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0BC" w:rsidRPr="008950BC" w:rsidRDefault="008950BC" w:rsidP="008950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50BC">
        <w:rPr>
          <w:rFonts w:ascii="Times New Roman" w:eastAsia="Calibri" w:hAnsi="Times New Roman" w:cs="Times New Roman"/>
          <w:b/>
          <w:sz w:val="28"/>
          <w:szCs w:val="28"/>
        </w:rPr>
        <w:t>Выбрать кадастрового инженера поможет электронный сервис</w:t>
      </w:r>
    </w:p>
    <w:p w:rsidR="008950BC" w:rsidRPr="008950BC" w:rsidRDefault="008950BC" w:rsidP="008950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50BC">
        <w:rPr>
          <w:rFonts w:ascii="Times New Roman" w:eastAsia="Calibri" w:hAnsi="Times New Roman" w:cs="Times New Roman"/>
          <w:b/>
          <w:sz w:val="28"/>
          <w:szCs w:val="28"/>
        </w:rPr>
        <w:t xml:space="preserve">Работы по подготовке документов для государственного кадастрового учета недвижимого имущества проводят кадастровые инженеры. Кадастровая палата по Новосибирской области </w:t>
      </w:r>
      <w:r w:rsidR="00176109">
        <w:rPr>
          <w:rFonts w:ascii="Times New Roman" w:eastAsia="Calibri" w:hAnsi="Times New Roman" w:cs="Times New Roman"/>
          <w:b/>
          <w:sz w:val="28"/>
          <w:szCs w:val="28"/>
        </w:rPr>
        <w:t>рекомендует</w:t>
      </w:r>
      <w:r w:rsidRPr="008950BC">
        <w:rPr>
          <w:rFonts w:ascii="Times New Roman" w:eastAsia="Calibri" w:hAnsi="Times New Roman" w:cs="Times New Roman"/>
          <w:b/>
          <w:sz w:val="28"/>
          <w:szCs w:val="28"/>
        </w:rPr>
        <w:t xml:space="preserve"> проверять сведения о специалистах перед заключением договора на выполнение работ. </w:t>
      </w:r>
    </w:p>
    <w:p w:rsidR="00176109" w:rsidRDefault="00176109" w:rsidP="001761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6109">
        <w:rPr>
          <w:rFonts w:ascii="Times New Roman" w:eastAsia="Calibri" w:hAnsi="Times New Roman" w:cs="Times New Roman"/>
          <w:sz w:val="28"/>
          <w:szCs w:val="28"/>
        </w:rPr>
        <w:t xml:space="preserve">По закону кадастровый инженер в обязательном порядке должен состоять в </w:t>
      </w:r>
      <w:r>
        <w:rPr>
          <w:rFonts w:ascii="Times New Roman" w:eastAsia="Calibri" w:hAnsi="Times New Roman" w:cs="Times New Roman"/>
          <w:sz w:val="28"/>
          <w:szCs w:val="28"/>
        </w:rPr>
        <w:t>саморегулируемой организации</w:t>
      </w:r>
      <w:r w:rsidRPr="0017610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В противном случае</w:t>
      </w:r>
      <w:r w:rsidRPr="00176109">
        <w:rPr>
          <w:rFonts w:ascii="Times New Roman" w:eastAsia="Calibri" w:hAnsi="Times New Roman" w:cs="Times New Roman"/>
          <w:sz w:val="28"/>
          <w:szCs w:val="28"/>
        </w:rPr>
        <w:t xml:space="preserve"> он не имеет права проводить кадастровые работы, а подготовленные </w:t>
      </w:r>
      <w:r>
        <w:rPr>
          <w:rFonts w:ascii="Times New Roman" w:eastAsia="Calibri" w:hAnsi="Times New Roman" w:cs="Times New Roman"/>
          <w:sz w:val="28"/>
          <w:szCs w:val="28"/>
        </w:rPr>
        <w:t>им</w:t>
      </w:r>
      <w:r w:rsidRPr="00176109">
        <w:rPr>
          <w:rFonts w:ascii="Times New Roman" w:eastAsia="Calibri" w:hAnsi="Times New Roman" w:cs="Times New Roman"/>
          <w:sz w:val="28"/>
          <w:szCs w:val="28"/>
        </w:rPr>
        <w:t xml:space="preserve"> документы не будут иметь юридической силы.</w:t>
      </w:r>
      <w:r w:rsidRPr="008950BC">
        <w:rPr>
          <w:rFonts w:ascii="Times New Roman" w:eastAsia="Calibri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eastAsia="Calibri" w:hAnsi="Times New Roman" w:cs="Times New Roman"/>
          <w:sz w:val="28"/>
          <w:szCs w:val="28"/>
        </w:rPr>
        <w:t>специалиста</w:t>
      </w:r>
      <w:r w:rsidRPr="008950BC">
        <w:rPr>
          <w:rFonts w:ascii="Times New Roman" w:eastAsia="Calibri" w:hAnsi="Times New Roman" w:cs="Times New Roman"/>
          <w:sz w:val="28"/>
          <w:szCs w:val="28"/>
        </w:rPr>
        <w:t xml:space="preserve"> строго контролируется со стороны саморегулируемой организации кадастровых инженеров, членом которой он является.</w:t>
      </w:r>
    </w:p>
    <w:p w:rsidR="00176109" w:rsidRDefault="00176109" w:rsidP="0017610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176109">
        <w:rPr>
          <w:rFonts w:ascii="Times New Roman" w:eastAsia="Calibri" w:hAnsi="Times New Roman" w:cs="Times New Roman"/>
          <w:sz w:val="28"/>
          <w:szCs w:val="28"/>
        </w:rPr>
        <w:t xml:space="preserve">адастровый инженер несет административную и уголовную ответственность за несоблюдение требований законодательства в области кадастровых отношений, в том числе за недостоверность сведений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подготовленных документах. </w:t>
      </w:r>
      <w:r w:rsidRPr="00176109">
        <w:rPr>
          <w:rFonts w:ascii="Times New Roman" w:eastAsia="Calibri" w:hAnsi="Times New Roman" w:cs="Times New Roman"/>
          <w:sz w:val="28"/>
          <w:szCs w:val="28"/>
        </w:rPr>
        <w:t>Убытки, причиненные заказчику работдействиями или бездействием кадастрового инженера, возмещаются по договору обязательного страхования гражданской ответственности кадастрового инженера.</w:t>
      </w:r>
    </w:p>
    <w:p w:rsidR="008950BC" w:rsidRPr="008950BC" w:rsidRDefault="00176109" w:rsidP="008950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Перед заключением договора на выполнение кадастровых работ рекомендуем уточнить данные о специалисте. </w:t>
      </w:r>
      <w:r w:rsidR="008950BC" w:rsidRPr="008950BC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</w:t>
      </w:r>
      <w:hyperlink r:id="rId6" w:history="1">
        <w:r w:rsidR="008950BC" w:rsidRPr="008950B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Росреестра</w:t>
        </w:r>
      </w:hyperlink>
      <w:r w:rsidR="008950BC" w:rsidRPr="008950BC">
        <w:rPr>
          <w:rFonts w:ascii="Times New Roman" w:eastAsia="Calibri" w:hAnsi="Times New Roman" w:cs="Times New Roman"/>
          <w:sz w:val="28"/>
          <w:szCs w:val="28"/>
        </w:rPr>
        <w:t xml:space="preserve"> функционирует «</w:t>
      </w:r>
      <w:hyperlink r:id="rId7" w:history="1">
        <w:r w:rsidR="008950BC" w:rsidRPr="008950B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Реестр</w:t>
        </w:r>
      </w:hyperlink>
      <w:r w:rsidR="008950BC" w:rsidRPr="008950BC">
        <w:rPr>
          <w:rFonts w:ascii="Times New Roman" w:eastAsia="Calibri" w:hAnsi="Times New Roman" w:cs="Times New Roman"/>
          <w:sz w:val="28"/>
          <w:szCs w:val="28"/>
        </w:rPr>
        <w:t xml:space="preserve"> кадастровых инженеров», который позволяет</w:t>
      </w:r>
      <w:r w:rsidR="007D0D1D">
        <w:rPr>
          <w:rFonts w:ascii="Times New Roman" w:eastAsia="Calibri" w:hAnsi="Times New Roman" w:cs="Times New Roman"/>
          <w:sz w:val="28"/>
          <w:szCs w:val="28"/>
        </w:rPr>
        <w:t xml:space="preserve"> бесплатно получить сведения о</w:t>
      </w:r>
      <w:r w:rsidR="008950BC" w:rsidRPr="008950BC">
        <w:rPr>
          <w:rFonts w:ascii="Times New Roman" w:eastAsia="Calibri" w:hAnsi="Times New Roman" w:cs="Times New Roman"/>
          <w:sz w:val="28"/>
          <w:szCs w:val="28"/>
        </w:rPr>
        <w:t xml:space="preserve"> специалистах</w:t>
      </w:r>
      <w:r w:rsidR="007D0D1D">
        <w:rPr>
          <w:rFonts w:ascii="Times New Roman" w:eastAsia="Calibri" w:hAnsi="Times New Roman" w:cs="Times New Roman"/>
          <w:sz w:val="28"/>
          <w:szCs w:val="28"/>
        </w:rPr>
        <w:t>, занятых</w:t>
      </w:r>
      <w:r w:rsidR="008950BC" w:rsidRPr="008950BC">
        <w:rPr>
          <w:rFonts w:ascii="Times New Roman" w:eastAsia="Calibri" w:hAnsi="Times New Roman" w:cs="Times New Roman"/>
          <w:sz w:val="28"/>
          <w:szCs w:val="28"/>
        </w:rPr>
        <w:t xml:space="preserve"> в сфере кадастрового учета на территории нашей страны. </w:t>
      </w:r>
    </w:p>
    <w:p w:rsidR="008950BC" w:rsidRPr="008950BC" w:rsidRDefault="008950BC" w:rsidP="008950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0BC">
        <w:rPr>
          <w:rFonts w:ascii="Times New Roman" w:eastAsia="Calibri" w:hAnsi="Times New Roman" w:cs="Times New Roman"/>
          <w:sz w:val="28"/>
          <w:szCs w:val="28"/>
        </w:rPr>
        <w:t xml:space="preserve">Чтобы проверить, есть ли у кадастрового инженера квалификационный аттестат, достаточно знать его ФИО. Если инженер имеет действующий аттестат и право вести кадастровую деятельность, в поле «Статус» будет стоять галочка. Пометка в виде красного крестика означает, что специалист </w:t>
      </w:r>
      <w:r w:rsidR="00176109">
        <w:rPr>
          <w:rFonts w:ascii="Times New Roman" w:eastAsia="Calibri" w:hAnsi="Times New Roman" w:cs="Times New Roman"/>
          <w:sz w:val="28"/>
          <w:szCs w:val="28"/>
        </w:rPr>
        <w:t>без</w:t>
      </w:r>
      <w:r w:rsidRPr="008950BC">
        <w:rPr>
          <w:rFonts w:ascii="Times New Roman" w:eastAsia="Calibri" w:hAnsi="Times New Roman" w:cs="Times New Roman"/>
          <w:sz w:val="28"/>
          <w:szCs w:val="28"/>
        </w:rPr>
        <w:t xml:space="preserve"> аттестата и не может заниматься кадастровыми работами. Посредством сервиса также можно узнать о результатах профессиональной деятельности кадастрового инженера, которые представлены в таблице.</w:t>
      </w:r>
    </w:p>
    <w:p w:rsidR="008950BC" w:rsidRPr="008950BC" w:rsidRDefault="008950BC" w:rsidP="008950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0B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Также на сайте Росреестра функционирует сервис «Личный кабинет кадастрового инженера», с помощью которого </w:t>
      </w:r>
      <w:r w:rsidR="00176109">
        <w:rPr>
          <w:rFonts w:ascii="Times New Roman" w:eastAsia="Calibri" w:hAnsi="Times New Roman" w:cs="Times New Roman"/>
          <w:sz w:val="28"/>
          <w:szCs w:val="28"/>
        </w:rPr>
        <w:t>предварительно проверяются</w:t>
      </w:r>
      <w:r w:rsidRPr="008950BC">
        <w:rPr>
          <w:rFonts w:ascii="Times New Roman" w:eastAsia="Calibri" w:hAnsi="Times New Roman" w:cs="Times New Roman"/>
          <w:sz w:val="28"/>
          <w:szCs w:val="28"/>
        </w:rPr>
        <w:t xml:space="preserve"> межевы</w:t>
      </w:r>
      <w:r w:rsidR="00176109">
        <w:rPr>
          <w:rFonts w:ascii="Times New Roman" w:eastAsia="Calibri" w:hAnsi="Times New Roman" w:cs="Times New Roman"/>
          <w:sz w:val="28"/>
          <w:szCs w:val="28"/>
        </w:rPr>
        <w:t>е</w:t>
      </w:r>
      <w:r w:rsidRPr="008950BC">
        <w:rPr>
          <w:rFonts w:ascii="Times New Roman" w:eastAsia="Calibri" w:hAnsi="Times New Roman" w:cs="Times New Roman"/>
          <w:sz w:val="28"/>
          <w:szCs w:val="28"/>
        </w:rPr>
        <w:t xml:space="preserve"> и технически</w:t>
      </w:r>
      <w:r w:rsidR="00176109">
        <w:rPr>
          <w:rFonts w:ascii="Times New Roman" w:eastAsia="Calibri" w:hAnsi="Times New Roman" w:cs="Times New Roman"/>
          <w:sz w:val="28"/>
          <w:szCs w:val="28"/>
        </w:rPr>
        <w:t>е</w:t>
      </w:r>
      <w:r w:rsidRPr="008950BC">
        <w:rPr>
          <w:rFonts w:ascii="Times New Roman" w:eastAsia="Calibri" w:hAnsi="Times New Roman" w:cs="Times New Roman"/>
          <w:sz w:val="28"/>
          <w:szCs w:val="28"/>
        </w:rPr>
        <w:t xml:space="preserve"> план</w:t>
      </w:r>
      <w:r w:rsidR="00176109">
        <w:rPr>
          <w:rFonts w:ascii="Times New Roman" w:eastAsia="Calibri" w:hAnsi="Times New Roman" w:cs="Times New Roman"/>
          <w:sz w:val="28"/>
          <w:szCs w:val="28"/>
        </w:rPr>
        <w:t>ы</w:t>
      </w:r>
      <w:r w:rsidRPr="008950BC">
        <w:rPr>
          <w:rFonts w:ascii="Times New Roman" w:eastAsia="Calibri" w:hAnsi="Times New Roman" w:cs="Times New Roman"/>
          <w:sz w:val="28"/>
          <w:szCs w:val="28"/>
        </w:rPr>
        <w:t>, акт</w:t>
      </w:r>
      <w:r w:rsidR="00176109">
        <w:rPr>
          <w:rFonts w:ascii="Times New Roman" w:eastAsia="Calibri" w:hAnsi="Times New Roman" w:cs="Times New Roman"/>
          <w:sz w:val="28"/>
          <w:szCs w:val="28"/>
        </w:rPr>
        <w:t>ы</w:t>
      </w:r>
      <w:r w:rsidRPr="008950BC">
        <w:rPr>
          <w:rFonts w:ascii="Times New Roman" w:eastAsia="Calibri" w:hAnsi="Times New Roman" w:cs="Times New Roman"/>
          <w:sz w:val="28"/>
          <w:szCs w:val="28"/>
        </w:rPr>
        <w:t xml:space="preserve"> обследования и други</w:t>
      </w:r>
      <w:r w:rsidR="00176109">
        <w:rPr>
          <w:rFonts w:ascii="Times New Roman" w:eastAsia="Calibri" w:hAnsi="Times New Roman" w:cs="Times New Roman"/>
          <w:sz w:val="28"/>
          <w:szCs w:val="28"/>
        </w:rPr>
        <w:t>е</w:t>
      </w:r>
      <w:r w:rsidRPr="008950BC">
        <w:rPr>
          <w:rFonts w:ascii="Times New Roman" w:eastAsia="Calibri" w:hAnsi="Times New Roman" w:cs="Times New Roman"/>
          <w:sz w:val="28"/>
          <w:szCs w:val="28"/>
        </w:rPr>
        <w:t xml:space="preserve"> документ</w:t>
      </w:r>
      <w:r w:rsidR="00176109">
        <w:rPr>
          <w:rFonts w:ascii="Times New Roman" w:eastAsia="Calibri" w:hAnsi="Times New Roman" w:cs="Times New Roman"/>
          <w:sz w:val="28"/>
          <w:szCs w:val="28"/>
        </w:rPr>
        <w:t>ы</w:t>
      </w:r>
      <w:r w:rsidRPr="008950BC">
        <w:rPr>
          <w:rFonts w:ascii="Times New Roman" w:eastAsia="Calibri" w:hAnsi="Times New Roman" w:cs="Times New Roman"/>
          <w:sz w:val="28"/>
          <w:szCs w:val="28"/>
        </w:rPr>
        <w:t>, подготовленны</w:t>
      </w:r>
      <w:r w:rsidR="00176109">
        <w:rPr>
          <w:rFonts w:ascii="Times New Roman" w:eastAsia="Calibri" w:hAnsi="Times New Roman" w:cs="Times New Roman"/>
          <w:sz w:val="28"/>
          <w:szCs w:val="28"/>
        </w:rPr>
        <w:t>е</w:t>
      </w:r>
      <w:r w:rsidRPr="008950BC">
        <w:rPr>
          <w:rFonts w:ascii="Times New Roman" w:eastAsia="Calibri" w:hAnsi="Times New Roman" w:cs="Times New Roman"/>
          <w:sz w:val="28"/>
          <w:szCs w:val="28"/>
        </w:rPr>
        <w:t xml:space="preserve"> кадастровым инженером. </w:t>
      </w:r>
      <w:r w:rsidR="00176109">
        <w:rPr>
          <w:rFonts w:ascii="Times New Roman" w:eastAsia="Calibri" w:hAnsi="Times New Roman" w:cs="Times New Roman"/>
          <w:sz w:val="28"/>
          <w:szCs w:val="28"/>
        </w:rPr>
        <w:t>После проверки д</w:t>
      </w:r>
      <w:r w:rsidRPr="008950BC">
        <w:rPr>
          <w:rFonts w:ascii="Times New Roman" w:eastAsia="Calibri" w:hAnsi="Times New Roman" w:cs="Times New Roman"/>
          <w:sz w:val="28"/>
          <w:szCs w:val="28"/>
        </w:rPr>
        <w:t>окументы помещаются на временное хранение в электронное хранилище с присвоением уникального идентифицирующего номера (УИН). При подаче документов на проведение учетно-регистрационных процедур заявителю нужно только указать УИН, не представляя документы в бумажном виде.</w:t>
      </w:r>
    </w:p>
    <w:p w:rsidR="008950BC" w:rsidRPr="008950BC" w:rsidRDefault="00FB36D9" w:rsidP="008950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Напоминаем</w:t>
      </w:r>
      <w:r w:rsidR="008950BC" w:rsidRPr="008950BC">
        <w:rPr>
          <w:rFonts w:ascii="Times New Roman" w:eastAsia="Calibri" w:hAnsi="Times New Roman" w:cs="Times New Roman"/>
          <w:sz w:val="28"/>
          <w:szCs w:val="28"/>
        </w:rPr>
        <w:t xml:space="preserve">, что Федеральная кадастровая палата на специальной платформе проводит онлайн-обучение для профессиональных участников рынка недвижимости. Вебинары, видеолекции, курс повышения квалификации кадастровых инженеров – всё это доступно на </w:t>
      </w:r>
      <w:hyperlink r:id="rId8" w:history="1">
        <w:r w:rsidR="008950BC" w:rsidRPr="008950B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площадке</w:t>
        </w:r>
      </w:hyperlink>
      <w:r w:rsidR="008950BC" w:rsidRPr="008950BC">
        <w:rPr>
          <w:rFonts w:ascii="Times New Roman" w:eastAsia="Calibri" w:hAnsi="Times New Roman" w:cs="Times New Roman"/>
          <w:sz w:val="28"/>
          <w:szCs w:val="28"/>
        </w:rPr>
        <w:t xml:space="preserve"> Корпоративного университета </w:t>
      </w:r>
      <w:hyperlink r:id="rId9" w:history="1">
        <w:r w:rsidR="008950BC" w:rsidRPr="008950B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ФКП</w:t>
        </w:r>
      </w:hyperlink>
      <w:r w:rsidR="008950BC" w:rsidRPr="008950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50BC" w:rsidRPr="008950BC" w:rsidRDefault="008950BC" w:rsidP="008950B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0BC">
        <w:rPr>
          <w:rFonts w:ascii="Times New Roman" w:eastAsia="Calibri" w:hAnsi="Times New Roman" w:cs="Times New Roman"/>
          <w:sz w:val="28"/>
          <w:szCs w:val="28"/>
        </w:rPr>
        <w:t xml:space="preserve">Так, 26 октября обучающее онлайн-мероприятие будет посвящено </w:t>
      </w:r>
      <w:hyperlink r:id="rId10" w:history="1">
        <w:r w:rsidRPr="008950B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вопросам</w:t>
        </w:r>
      </w:hyperlink>
      <w:r w:rsidRPr="008950BC">
        <w:rPr>
          <w:rFonts w:ascii="Times New Roman" w:eastAsia="Calibri" w:hAnsi="Times New Roman" w:cs="Times New Roman"/>
          <w:sz w:val="28"/>
          <w:szCs w:val="28"/>
        </w:rPr>
        <w:t xml:space="preserve"> кадастрового учета части здания или помещения. 28 октября пройдет </w:t>
      </w:r>
      <w:hyperlink r:id="rId11" w:history="1">
        <w:r w:rsidRPr="008950B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вебинар</w:t>
        </w:r>
      </w:hyperlink>
      <w:r w:rsidRPr="008950BC">
        <w:rPr>
          <w:rFonts w:ascii="Times New Roman" w:eastAsia="Calibri" w:hAnsi="Times New Roman" w:cs="Times New Roman"/>
          <w:sz w:val="28"/>
          <w:szCs w:val="28"/>
        </w:rPr>
        <w:t xml:space="preserve"> о типичных ошибках в межевых и технических планах, актах обследования. 3 ноября эксперты </w:t>
      </w:r>
      <w:hyperlink r:id="rId12" w:history="1">
        <w:r w:rsidRPr="008950B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расск</w:t>
        </w:r>
        <w:bookmarkStart w:id="0" w:name="_GoBack"/>
        <w:bookmarkEnd w:id="0"/>
        <w:r w:rsidRPr="008950B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ажут</w:t>
        </w:r>
      </w:hyperlink>
      <w:r w:rsidRPr="008950BC">
        <w:rPr>
          <w:rFonts w:ascii="Times New Roman" w:eastAsia="Calibri" w:hAnsi="Times New Roman" w:cs="Times New Roman"/>
          <w:sz w:val="28"/>
          <w:szCs w:val="28"/>
        </w:rPr>
        <w:t xml:space="preserve"> о возможных недочетах при подготовке документации с целью кадастрового учета машино-места в многоквартирном доме.</w:t>
      </w:r>
    </w:p>
    <w:p w:rsidR="004F600D" w:rsidRPr="004F600D" w:rsidRDefault="004F600D" w:rsidP="00DC499A">
      <w:pPr>
        <w:pStyle w:val="4"/>
        <w:tabs>
          <w:tab w:val="left" w:pos="851"/>
        </w:tabs>
        <w:spacing w:after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</w:p>
    <w:sectPr w:rsidR="004F600D" w:rsidRPr="004F600D" w:rsidSect="00997A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52763"/>
    <w:rsid w:val="0000603C"/>
    <w:rsid w:val="00010F65"/>
    <w:rsid w:val="0004704A"/>
    <w:rsid w:val="000557D1"/>
    <w:rsid w:val="00064133"/>
    <w:rsid w:val="000719EE"/>
    <w:rsid w:val="00074E52"/>
    <w:rsid w:val="000851DC"/>
    <w:rsid w:val="000854A7"/>
    <w:rsid w:val="000A46BE"/>
    <w:rsid w:val="000B6B1D"/>
    <w:rsid w:val="000C718A"/>
    <w:rsid w:val="0011299C"/>
    <w:rsid w:val="00113CA8"/>
    <w:rsid w:val="00142481"/>
    <w:rsid w:val="00176109"/>
    <w:rsid w:val="001A438B"/>
    <w:rsid w:val="001B66CE"/>
    <w:rsid w:val="001C08C3"/>
    <w:rsid w:val="001E57FA"/>
    <w:rsid w:val="001F523A"/>
    <w:rsid w:val="002055D0"/>
    <w:rsid w:val="0023273C"/>
    <w:rsid w:val="002359AA"/>
    <w:rsid w:val="00246591"/>
    <w:rsid w:val="002511CC"/>
    <w:rsid w:val="002538E8"/>
    <w:rsid w:val="0028798B"/>
    <w:rsid w:val="002A5240"/>
    <w:rsid w:val="002B7B53"/>
    <w:rsid w:val="002D11C0"/>
    <w:rsid w:val="002D7976"/>
    <w:rsid w:val="002F1609"/>
    <w:rsid w:val="002F4750"/>
    <w:rsid w:val="003475E5"/>
    <w:rsid w:val="00353420"/>
    <w:rsid w:val="00361450"/>
    <w:rsid w:val="00371166"/>
    <w:rsid w:val="003854DB"/>
    <w:rsid w:val="00393C4A"/>
    <w:rsid w:val="003B129D"/>
    <w:rsid w:val="003C6773"/>
    <w:rsid w:val="003D04E1"/>
    <w:rsid w:val="003D33CA"/>
    <w:rsid w:val="003F20DD"/>
    <w:rsid w:val="0040072E"/>
    <w:rsid w:val="00410F35"/>
    <w:rsid w:val="00412C3B"/>
    <w:rsid w:val="00454703"/>
    <w:rsid w:val="00483B04"/>
    <w:rsid w:val="004906E1"/>
    <w:rsid w:val="00493751"/>
    <w:rsid w:val="00496614"/>
    <w:rsid w:val="004F600D"/>
    <w:rsid w:val="00511AE9"/>
    <w:rsid w:val="00531A20"/>
    <w:rsid w:val="00532DF1"/>
    <w:rsid w:val="00563802"/>
    <w:rsid w:val="00575450"/>
    <w:rsid w:val="005B61BF"/>
    <w:rsid w:val="005D53AE"/>
    <w:rsid w:val="005E1E72"/>
    <w:rsid w:val="005E3881"/>
    <w:rsid w:val="005F0BF8"/>
    <w:rsid w:val="005F29BB"/>
    <w:rsid w:val="006220D9"/>
    <w:rsid w:val="00626E2B"/>
    <w:rsid w:val="00644D8D"/>
    <w:rsid w:val="0064728D"/>
    <w:rsid w:val="00656FBE"/>
    <w:rsid w:val="00686180"/>
    <w:rsid w:val="006928A9"/>
    <w:rsid w:val="006C3528"/>
    <w:rsid w:val="007351C3"/>
    <w:rsid w:val="00745F2E"/>
    <w:rsid w:val="0078319D"/>
    <w:rsid w:val="00786422"/>
    <w:rsid w:val="007C67FB"/>
    <w:rsid w:val="007D0D1D"/>
    <w:rsid w:val="007D3589"/>
    <w:rsid w:val="007D5E9D"/>
    <w:rsid w:val="007F7E71"/>
    <w:rsid w:val="00806243"/>
    <w:rsid w:val="00821D6A"/>
    <w:rsid w:val="00852763"/>
    <w:rsid w:val="008920A6"/>
    <w:rsid w:val="008950BC"/>
    <w:rsid w:val="008A2E84"/>
    <w:rsid w:val="008C06DB"/>
    <w:rsid w:val="008E4C6A"/>
    <w:rsid w:val="008E6959"/>
    <w:rsid w:val="008F6E73"/>
    <w:rsid w:val="0090042F"/>
    <w:rsid w:val="0091023A"/>
    <w:rsid w:val="00910DB0"/>
    <w:rsid w:val="00921594"/>
    <w:rsid w:val="009431F3"/>
    <w:rsid w:val="00947BBC"/>
    <w:rsid w:val="0097197E"/>
    <w:rsid w:val="00997AED"/>
    <w:rsid w:val="009A3EA7"/>
    <w:rsid w:val="009E4A0B"/>
    <w:rsid w:val="009F11BC"/>
    <w:rsid w:val="009F67A9"/>
    <w:rsid w:val="009F78F5"/>
    <w:rsid w:val="00A00F64"/>
    <w:rsid w:val="00A07ED5"/>
    <w:rsid w:val="00A16F46"/>
    <w:rsid w:val="00A31842"/>
    <w:rsid w:val="00A46D90"/>
    <w:rsid w:val="00A53EF2"/>
    <w:rsid w:val="00A979D8"/>
    <w:rsid w:val="00AB6AB2"/>
    <w:rsid w:val="00AD32FA"/>
    <w:rsid w:val="00AD69EC"/>
    <w:rsid w:val="00AE6F51"/>
    <w:rsid w:val="00B136FE"/>
    <w:rsid w:val="00B41B5E"/>
    <w:rsid w:val="00B5741C"/>
    <w:rsid w:val="00B6773A"/>
    <w:rsid w:val="00B92CED"/>
    <w:rsid w:val="00B971A1"/>
    <w:rsid w:val="00BD1E56"/>
    <w:rsid w:val="00BD4166"/>
    <w:rsid w:val="00BD5C0D"/>
    <w:rsid w:val="00BE2777"/>
    <w:rsid w:val="00BE2888"/>
    <w:rsid w:val="00C35C40"/>
    <w:rsid w:val="00C56CF9"/>
    <w:rsid w:val="00C74546"/>
    <w:rsid w:val="00C86DF1"/>
    <w:rsid w:val="00D0680A"/>
    <w:rsid w:val="00D16373"/>
    <w:rsid w:val="00D17B14"/>
    <w:rsid w:val="00D352EE"/>
    <w:rsid w:val="00D51F15"/>
    <w:rsid w:val="00D53023"/>
    <w:rsid w:val="00D76539"/>
    <w:rsid w:val="00D8146C"/>
    <w:rsid w:val="00DC499A"/>
    <w:rsid w:val="00E02C14"/>
    <w:rsid w:val="00E1713B"/>
    <w:rsid w:val="00E2549E"/>
    <w:rsid w:val="00E52F08"/>
    <w:rsid w:val="00E87387"/>
    <w:rsid w:val="00E979B5"/>
    <w:rsid w:val="00EA1E6E"/>
    <w:rsid w:val="00EE7C7F"/>
    <w:rsid w:val="00EF5F3B"/>
    <w:rsid w:val="00F12B10"/>
    <w:rsid w:val="00F25940"/>
    <w:rsid w:val="00F31C77"/>
    <w:rsid w:val="00F4373E"/>
    <w:rsid w:val="00F46289"/>
    <w:rsid w:val="00F47877"/>
    <w:rsid w:val="00FB1152"/>
    <w:rsid w:val="00FB2E89"/>
    <w:rsid w:val="00FB36D9"/>
    <w:rsid w:val="00FB4C1B"/>
    <w:rsid w:val="00FB5A11"/>
    <w:rsid w:val="00FB6B4A"/>
    <w:rsid w:val="00FC2971"/>
    <w:rsid w:val="00FC46EB"/>
    <w:rsid w:val="00FE1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50"/>
  </w:style>
  <w:style w:type="paragraph" w:styleId="4">
    <w:name w:val="heading 4"/>
    <w:basedOn w:val="a"/>
    <w:link w:val="40"/>
    <w:uiPriority w:val="9"/>
    <w:qFormat/>
    <w:rsid w:val="000557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9661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9661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9661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9661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9661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9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661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A5240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51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57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.kadastr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reestr.gov.ru/wps/portal/ais_rki" TargetMode="External"/><Relationship Id="rId12" Type="http://schemas.openxmlformats.org/officeDocument/2006/relationships/hyperlink" Target="https://webinar.kadastr.ru/webinars/ready/detail/7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gov.ru/site/" TargetMode="External"/><Relationship Id="rId11" Type="http://schemas.openxmlformats.org/officeDocument/2006/relationships/hyperlink" Target="https://webinar.kadastr.ru/webinars/ready/detail/73" TargetMode="External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hyperlink" Target="https://webinar.kadastr.ru/webinars/ready/detail/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dast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FD37B-DFBA-460B-AED9-21893E63C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Лилия Маратовна</dc:creator>
  <cp:lastModifiedBy>User</cp:lastModifiedBy>
  <cp:revision>2</cp:revision>
  <cp:lastPrinted>2020-07-07T15:04:00Z</cp:lastPrinted>
  <dcterms:created xsi:type="dcterms:W3CDTF">2020-10-22T02:42:00Z</dcterms:created>
  <dcterms:modified xsi:type="dcterms:W3CDTF">2020-10-22T02:42:00Z</dcterms:modified>
</cp:coreProperties>
</file>