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E37" w:rsidRDefault="003A6E37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3A6E37" w:rsidRDefault="003A6E37">
      <w:pPr>
        <w:pStyle w:val="ConsPlusNormal"/>
        <w:jc w:val="both"/>
        <w:outlineLvl w:val="0"/>
      </w:pPr>
    </w:p>
    <w:p w:rsidR="003A6E37" w:rsidRDefault="003A6E37">
      <w:pPr>
        <w:pStyle w:val="ConsPlusTitle"/>
        <w:jc w:val="center"/>
      </w:pPr>
      <w:r>
        <w:t>ФЕДЕРАЛЬНАЯ СЛУЖБА ГОСУДАРСТВЕННОЙ РЕГИСТРАЦИИ,</w:t>
      </w:r>
    </w:p>
    <w:p w:rsidR="003A6E37" w:rsidRDefault="003A6E37">
      <w:pPr>
        <w:pStyle w:val="ConsPlusTitle"/>
        <w:jc w:val="center"/>
      </w:pPr>
      <w:r>
        <w:t>КАДАСТРА И КАРТОГРАФИИ</w:t>
      </w:r>
    </w:p>
    <w:p w:rsidR="003A6E37" w:rsidRDefault="003A6E37">
      <w:pPr>
        <w:pStyle w:val="ConsPlusTitle"/>
        <w:jc w:val="center"/>
      </w:pPr>
    </w:p>
    <w:p w:rsidR="003A6E37" w:rsidRDefault="003A6E37">
      <w:pPr>
        <w:pStyle w:val="ConsPlusTitle"/>
        <w:jc w:val="center"/>
      </w:pPr>
      <w:r>
        <w:t>ИНФОРМАЦИЯ</w:t>
      </w:r>
    </w:p>
    <w:p w:rsidR="003A6E37" w:rsidRDefault="003A6E37">
      <w:pPr>
        <w:pStyle w:val="ConsPlusTitle"/>
        <w:jc w:val="center"/>
      </w:pPr>
    </w:p>
    <w:p w:rsidR="003A6E37" w:rsidRDefault="003A6E37">
      <w:pPr>
        <w:pStyle w:val="ConsPlusTitle"/>
        <w:jc w:val="center"/>
      </w:pPr>
      <w:r>
        <w:t>РОСРЕЕСТР РАЗЪЯСНИЛ,</w:t>
      </w:r>
    </w:p>
    <w:p w:rsidR="003A6E37" w:rsidRDefault="003A6E37">
      <w:pPr>
        <w:pStyle w:val="ConsPlusTitle"/>
        <w:jc w:val="center"/>
      </w:pPr>
      <w:r>
        <w:t>КАК БУДЕТ ДЕЙСТВОВАТЬ ЗАКОН О ВЫЯВЛЕНИИ ПРАВООБЛАДАТЕЛЕЙ</w:t>
      </w:r>
    </w:p>
    <w:p w:rsidR="003A6E37" w:rsidRDefault="003A6E37">
      <w:pPr>
        <w:pStyle w:val="ConsPlusTitle"/>
        <w:jc w:val="center"/>
      </w:pPr>
      <w:r>
        <w:t>РАНЕЕ УЧТЕННЫХ ОБЪЕКТОВ НЕДВИЖИМОСТИ</w:t>
      </w:r>
    </w:p>
    <w:p w:rsidR="003A6E37" w:rsidRDefault="003A6E37">
      <w:pPr>
        <w:pStyle w:val="ConsPlusNormal"/>
        <w:jc w:val="both"/>
      </w:pPr>
    </w:p>
    <w:p w:rsidR="003A6E37" w:rsidRDefault="003A6E37">
      <w:pPr>
        <w:pStyle w:val="ConsPlusNormal"/>
        <w:ind w:firstLine="540"/>
        <w:jc w:val="both"/>
      </w:pPr>
      <w:r>
        <w:t>29 июня 2021 года вступает в силу Федеральный закон от 30 декабря 2020 г. N 518-ФЗ "О внесении изменений в отдельные законодательные акты Российской Федерации", который устанавливает порядок выявления правообладателей ранее учтенных объектов недвижимости.</w:t>
      </w:r>
    </w:p>
    <w:p w:rsidR="003A6E37" w:rsidRDefault="003A6E37">
      <w:pPr>
        <w:pStyle w:val="ConsPlusNormal"/>
        <w:jc w:val="both"/>
      </w:pPr>
    </w:p>
    <w:p w:rsidR="003A6E37" w:rsidRDefault="003A6E37">
      <w:pPr>
        <w:pStyle w:val="ConsPlusTitle"/>
        <w:jc w:val="center"/>
        <w:outlineLvl w:val="0"/>
      </w:pPr>
      <w:r>
        <w:t>Процедура реализации закона</w:t>
      </w:r>
    </w:p>
    <w:p w:rsidR="003A6E37" w:rsidRDefault="003A6E37">
      <w:pPr>
        <w:pStyle w:val="ConsPlusNormal"/>
        <w:jc w:val="both"/>
      </w:pPr>
    </w:p>
    <w:p w:rsidR="003A6E37" w:rsidRDefault="003A6E37">
      <w:pPr>
        <w:pStyle w:val="ConsPlusNormal"/>
        <w:ind w:firstLine="540"/>
        <w:jc w:val="both"/>
      </w:pPr>
      <w:r>
        <w:t>Реализацией закона займутся органы государственной власти и органы местного самоуправления. Никаких действий со стороны правообладателей ранее учтенных объектов недвижимости не потребуется.</w:t>
      </w:r>
    </w:p>
    <w:p w:rsidR="003A6E37" w:rsidRDefault="003A6E37">
      <w:pPr>
        <w:pStyle w:val="ConsPlusNormal"/>
        <w:spacing w:before="220"/>
        <w:ind w:firstLine="540"/>
        <w:jc w:val="both"/>
      </w:pPr>
      <w:r>
        <w:t>Муниципалитеты проведут всю необходимую работу - самостоятельно проанализируют сведения в своих архивах, запросят информацию в налоговых органах, ПФР России, органах внутренних дел, органах записи актов гражданского состояния, у нотариусов и т.д. В случае выявления собственников ранее учтенных объектов муниципалитеты проинформируют их об этом по электронной почте и самостоятельно направят в Росреестр заявления о внесении в ЕГРН соответствующих сведений.</w:t>
      </w:r>
    </w:p>
    <w:p w:rsidR="003A6E37" w:rsidRDefault="003A6E37">
      <w:pPr>
        <w:pStyle w:val="ConsPlusNormal"/>
        <w:spacing w:before="220"/>
        <w:ind w:firstLine="540"/>
        <w:jc w:val="both"/>
      </w:pPr>
      <w:r>
        <w:t>Также закон предполагает возможность снятия с кадастрового учета прекративших существование зданий и сооружений. Это будет осуществляться на основании подготовленного уполномоченным органом акта осмотра такого объекта без привлечения кадастрового инженера.</w:t>
      </w:r>
    </w:p>
    <w:p w:rsidR="003A6E37" w:rsidRDefault="003A6E37">
      <w:pPr>
        <w:pStyle w:val="ConsPlusNormal"/>
        <w:jc w:val="both"/>
      </w:pPr>
    </w:p>
    <w:p w:rsidR="003A6E37" w:rsidRDefault="003A6E37">
      <w:pPr>
        <w:pStyle w:val="ConsPlusTitle"/>
        <w:jc w:val="center"/>
        <w:outlineLvl w:val="0"/>
      </w:pPr>
      <w:r>
        <w:t>Информация для правообладателей ранее учтенных объектов</w:t>
      </w:r>
    </w:p>
    <w:p w:rsidR="003A6E37" w:rsidRDefault="003A6E37">
      <w:pPr>
        <w:pStyle w:val="ConsPlusNormal"/>
        <w:jc w:val="both"/>
      </w:pPr>
    </w:p>
    <w:p w:rsidR="003A6E37" w:rsidRDefault="003A6E37">
      <w:pPr>
        <w:pStyle w:val="ConsPlusNormal"/>
        <w:ind w:firstLine="540"/>
        <w:jc w:val="both"/>
      </w:pPr>
      <w:r>
        <w:t>Правообладателям ранее учтенных объектов необходимо понимать, что реализация закона не повлечет за собой никаких санкций (штрафов) в их отношении, поскольку государственная регистрация ранее возникших прав не является обязательной и осуществляется по желанию их обладателей.</w:t>
      </w:r>
    </w:p>
    <w:p w:rsidR="003A6E37" w:rsidRDefault="003A6E37">
      <w:pPr>
        <w:pStyle w:val="ConsPlusNormal"/>
        <w:spacing w:before="220"/>
        <w:ind w:firstLine="540"/>
        <w:jc w:val="both"/>
      </w:pPr>
      <w:r>
        <w:t>Наоборот, наличие таких сведений в ЕГРН обеспечит гражданам защиту их прав и имущественных интересов, убережет от мошеннических действий с их имуществом, позволит внести в ЕГРН контактные данные правообладателей (адресов электронной почты, почтового адреса). Это позволит органу регистрации прав оперативно направить в адрес собственника различные уведомления, а также обеспечить согласование с правообладателями земельных участков местоположения границ смежных земельных участков, что поможет избежать возникновения земельных споров.</w:t>
      </w:r>
    </w:p>
    <w:p w:rsidR="003A6E37" w:rsidRDefault="003A6E37">
      <w:pPr>
        <w:pStyle w:val="ConsPlusNormal"/>
        <w:spacing w:before="220"/>
        <w:ind w:firstLine="540"/>
        <w:jc w:val="both"/>
      </w:pPr>
      <w:r>
        <w:t>При этом правообладатель ранее учтенного объекта по желанию может сам обратиться в Росреестр с заявлением о государственной регистрации ранее возникшего права. В этом случае ему нужно прийти в МФЦ с паспортом и правоустанавливающим документом, а также написать соответствующее заявление. Госпошлина за государственную регистрацию права гражданина, возникшего до 31.01.1998 права на объект недвижимости, не взимается.</w:t>
      </w:r>
    </w:p>
    <w:p w:rsidR="003A6E37" w:rsidRDefault="003A6E37">
      <w:pPr>
        <w:pStyle w:val="ConsPlusNormal"/>
        <w:spacing w:before="220"/>
        <w:ind w:firstLine="540"/>
        <w:jc w:val="both"/>
      </w:pPr>
      <w:r>
        <w:t xml:space="preserve">Ранее учтенными объектами недвижимости считаются в том числе те, права на которые </w:t>
      </w:r>
      <w:r>
        <w:lastRenderedPageBreak/>
        <w:t xml:space="preserve">возникли до вступления в силу Федерального </w:t>
      </w:r>
      <w:hyperlink r:id="rId5" w:history="1">
        <w:r>
          <w:rPr>
            <w:color w:val="0000FF"/>
          </w:rPr>
          <w:t>закона</w:t>
        </w:r>
      </w:hyperlink>
      <w:r>
        <w:t xml:space="preserve"> от 21 июля 1997 г. N 122-ФЗ "О государственной регистрации прав на недвижимое имущество и сделок с ним" и признаются юридически действительными при отсутствии их государственной регистрации. Причиной отсутствия в Едином государственном реестре недвижимости (ЕГРН) актуальных сведений о правообладателях объектов недвижимости является отсутствие в правоустанавливающих (правоудостоверяющих) документах сведений о правообладателях в объеме, позволяющем однозначно определить владельца объекта (например, реквизиты документа, удостоверяющего личность), а также отсутствие волеизъявления правообладателя такого объекта на регистрацию прав на него.</w:t>
      </w:r>
    </w:p>
    <w:p w:rsidR="003A6E37" w:rsidRDefault="003A6E37">
      <w:pPr>
        <w:pStyle w:val="ConsPlusNormal"/>
        <w:spacing w:before="220"/>
        <w:ind w:firstLine="540"/>
        <w:jc w:val="both"/>
      </w:pPr>
      <w:r>
        <w:t>Действие нового закона в том числе распространяется на ранее учтенные объекты недвижимости на территориях Республики Крым и города Севастополя, где действуют определенные особенности правового регулирования имущественных и земельных отношений.</w:t>
      </w:r>
    </w:p>
    <w:p w:rsidR="003A6E37" w:rsidRDefault="003A6E37">
      <w:pPr>
        <w:pStyle w:val="ConsPlusNormal"/>
        <w:jc w:val="both"/>
      </w:pPr>
    </w:p>
    <w:p w:rsidR="003A6E37" w:rsidRDefault="003A6E37">
      <w:pPr>
        <w:pStyle w:val="ConsPlusNormal"/>
        <w:jc w:val="both"/>
      </w:pPr>
    </w:p>
    <w:p w:rsidR="003A6E37" w:rsidRDefault="003A6E3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444A" w:rsidRDefault="0061444A">
      <w:bookmarkStart w:id="0" w:name="_GoBack"/>
      <w:bookmarkEnd w:id="0"/>
    </w:p>
    <w:sectPr w:rsidR="0061444A" w:rsidSect="00B56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A6E37"/>
    <w:rsid w:val="003A6E37"/>
    <w:rsid w:val="0060028C"/>
    <w:rsid w:val="0061444A"/>
    <w:rsid w:val="008B1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D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6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A6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A6E3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6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A6E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A6E3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19A0A147B5F346E601E3EF9453A671AE488EC7AC352FB9C97C6A4990D18EB6ED5C7C6E06B156772B3593287B6O438G" TargetMode="Externa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584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2022-03-02T08:04:00Z</dcterms:created>
  <dcterms:modified xsi:type="dcterms:W3CDTF">2022-03-02T08:04:00Z</dcterms:modified>
</cp:coreProperties>
</file>