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6B9" w:rsidRDefault="004760C6" w:rsidP="00CF76E8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47F0E" w:rsidRDefault="00547F0E" w:rsidP="00770C98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</w:p>
    <w:p w:rsidR="00770C98" w:rsidRPr="00770C98" w:rsidRDefault="00527F16" w:rsidP="00770C98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527F16">
        <w:rPr>
          <w:rFonts w:ascii="Segoe UI" w:hAnsi="Segoe UI" w:cs="Segoe UI"/>
          <w:b/>
          <w:noProof/>
          <w:sz w:val="28"/>
        </w:rPr>
        <w:t xml:space="preserve">Газификация в СНТ: советы Росреестра садоводам   </w:t>
      </w:r>
    </w:p>
    <w:p w:rsidR="003E2778" w:rsidRDefault="003E2778" w:rsidP="00A9267D">
      <w:pPr>
        <w:pStyle w:val="ab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527F16" w:rsidRPr="00527F16" w:rsidRDefault="00527F16" w:rsidP="00527F16">
      <w:pPr>
        <w:spacing w:after="0" w:line="240" w:lineRule="auto"/>
        <w:ind w:firstLine="709"/>
        <w:jc w:val="both"/>
        <w:rPr>
          <w:rFonts w:ascii="Segoe UI" w:eastAsia="Calibri" w:hAnsi="Segoe UI" w:cs="Segoe UI"/>
          <w:color w:val="000000"/>
          <w:sz w:val="28"/>
          <w:szCs w:val="28"/>
        </w:rPr>
      </w:pPr>
      <w:r w:rsidRPr="00527F16">
        <w:rPr>
          <w:rFonts w:ascii="Segoe UI" w:eastAsia="Calibri" w:hAnsi="Segoe UI" w:cs="Segoe UI"/>
          <w:sz w:val="28"/>
          <w:szCs w:val="28"/>
        </w:rPr>
        <w:t xml:space="preserve">В 2024 году возможности социальной газификации расширились и стали доступны садовым товариществам — в Новосибирской области это около 6 тысяч домов. Воспользоваться программой можно за три шага: </w:t>
      </w:r>
      <w:r w:rsidRPr="00527F16">
        <w:rPr>
          <w:rFonts w:ascii="Segoe UI" w:eastAsia="Calibri" w:hAnsi="Segoe UI" w:cs="Segoe UI"/>
          <w:color w:val="000000"/>
          <w:sz w:val="28"/>
          <w:szCs w:val="28"/>
        </w:rPr>
        <w:t>чтобы</w:t>
      </w:r>
      <w:r w:rsidRPr="00527F16">
        <w:rPr>
          <w:rFonts w:ascii="Segoe UI" w:eastAsia="Calibri" w:hAnsi="Segoe UI" w:cs="Segoe UI"/>
        </w:rPr>
        <w:t xml:space="preserve"> </w:t>
      </w:r>
      <w:r w:rsidRPr="00527F16">
        <w:rPr>
          <w:rFonts w:ascii="Segoe UI" w:eastAsia="Calibri" w:hAnsi="Segoe UI" w:cs="Segoe UI"/>
          <w:color w:val="000000"/>
          <w:sz w:val="28"/>
          <w:szCs w:val="28"/>
        </w:rPr>
        <w:t xml:space="preserve">разобраться с процедурой участия в программе социальной </w:t>
      </w:r>
      <w:proofErr w:type="spellStart"/>
      <w:r w:rsidRPr="00527F16">
        <w:rPr>
          <w:rFonts w:ascii="Segoe UI" w:eastAsia="Calibri" w:hAnsi="Segoe UI" w:cs="Segoe UI"/>
          <w:color w:val="000000"/>
          <w:sz w:val="28"/>
          <w:szCs w:val="28"/>
        </w:rPr>
        <w:t>догазификации</w:t>
      </w:r>
      <w:proofErr w:type="spellEnd"/>
      <w:r w:rsidRPr="00527F16">
        <w:rPr>
          <w:rFonts w:ascii="Segoe UI" w:eastAsia="Calibri" w:hAnsi="Segoe UI" w:cs="Segoe UI"/>
          <w:color w:val="000000"/>
          <w:sz w:val="28"/>
          <w:szCs w:val="28"/>
        </w:rPr>
        <w:t xml:space="preserve">, </w:t>
      </w:r>
      <w:proofErr w:type="spellStart"/>
      <w:r w:rsidRPr="00527F16">
        <w:rPr>
          <w:rFonts w:ascii="Segoe UI" w:eastAsia="Calibri" w:hAnsi="Segoe UI" w:cs="Segoe UI"/>
          <w:color w:val="000000"/>
          <w:sz w:val="28"/>
          <w:szCs w:val="28"/>
        </w:rPr>
        <w:t>Росреестр</w:t>
      </w:r>
      <w:proofErr w:type="spellEnd"/>
      <w:r w:rsidRPr="00527F16">
        <w:rPr>
          <w:rFonts w:ascii="Segoe UI" w:eastAsia="Calibri" w:hAnsi="Segoe UI" w:cs="Segoe UI"/>
          <w:color w:val="000000"/>
          <w:sz w:val="28"/>
          <w:szCs w:val="28"/>
        </w:rPr>
        <w:t xml:space="preserve"> в простой и доступной форме разработал методические рекомендации. Ознакомиться с ними можно уже </w:t>
      </w:r>
      <w:hyperlink r:id="rId8" w:history="1">
        <w:r w:rsidRPr="00527F16">
          <w:rPr>
            <w:rFonts w:ascii="Segoe UI" w:eastAsia="Calibri" w:hAnsi="Segoe UI" w:cs="Segoe UI"/>
            <w:color w:val="0563C1"/>
            <w:sz w:val="28"/>
            <w:szCs w:val="28"/>
            <w:u w:val="single"/>
          </w:rPr>
          <w:t>сейчас</w:t>
        </w:r>
      </w:hyperlink>
      <w:bookmarkStart w:id="0" w:name="_GoBack"/>
      <w:bookmarkEnd w:id="0"/>
      <w:r w:rsidRPr="00527F16">
        <w:rPr>
          <w:rFonts w:ascii="Segoe UI" w:eastAsia="Calibri" w:hAnsi="Segoe UI" w:cs="Segoe UI"/>
          <w:color w:val="000000"/>
          <w:sz w:val="28"/>
          <w:szCs w:val="28"/>
        </w:rPr>
        <w:t xml:space="preserve">. </w:t>
      </w:r>
    </w:p>
    <w:p w:rsidR="00527F16" w:rsidRPr="00527F16" w:rsidRDefault="00527F16" w:rsidP="00527F16">
      <w:pPr>
        <w:spacing w:after="0" w:line="240" w:lineRule="auto"/>
        <w:ind w:firstLine="709"/>
        <w:jc w:val="both"/>
        <w:rPr>
          <w:rFonts w:ascii="Segoe UI" w:eastAsia="Calibri" w:hAnsi="Segoe UI" w:cs="Segoe UI"/>
          <w:i/>
          <w:color w:val="000000"/>
          <w:sz w:val="28"/>
          <w:szCs w:val="28"/>
        </w:rPr>
      </w:pPr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 xml:space="preserve"> «Первый этап работы по </w:t>
      </w:r>
      <w:proofErr w:type="spellStart"/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>догазификации</w:t>
      </w:r>
      <w:proofErr w:type="spellEnd"/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 xml:space="preserve"> садоводческих некоммерческих товариществ </w:t>
      </w:r>
      <w:r w:rsidRPr="00527F16">
        <w:rPr>
          <w:rFonts w:ascii="Segoe UI" w:eastAsia="Calibri" w:hAnsi="Segoe UI" w:cs="Segoe UI"/>
          <w:color w:val="000000"/>
          <w:sz w:val="28"/>
          <w:szCs w:val="28"/>
        </w:rPr>
        <w:t>(СНТ)</w:t>
      </w:r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 xml:space="preserve"> в Новосибирской области выполнен успешно</w:t>
      </w:r>
      <w:r w:rsidRPr="00527F16">
        <w:rPr>
          <w:rFonts w:ascii="Segoe UI" w:eastAsia="Calibri" w:hAnsi="Segoe UI" w:cs="Segoe UI"/>
          <w:color w:val="000000"/>
          <w:sz w:val="28"/>
          <w:szCs w:val="28"/>
        </w:rPr>
        <w:t xml:space="preserve">, – сообщила начальник отдела энергетики и газификации министерства жилищно-коммунального хозяйства и энергетики региона </w:t>
      </w:r>
      <w:r w:rsidRPr="00527F16">
        <w:rPr>
          <w:rFonts w:ascii="Segoe UI" w:eastAsia="Calibri" w:hAnsi="Segoe UI" w:cs="Segoe UI"/>
          <w:b/>
          <w:color w:val="000000"/>
          <w:sz w:val="28"/>
          <w:szCs w:val="28"/>
        </w:rPr>
        <w:t xml:space="preserve">Елена Афанасьева. – </w:t>
      </w:r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 xml:space="preserve">С учетом проведенной инвентаризации, оценки технической возможности </w:t>
      </w:r>
      <w:proofErr w:type="spellStart"/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>догазификации</w:t>
      </w:r>
      <w:proofErr w:type="spellEnd"/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 xml:space="preserve"> и сроков осуществления мероприятий совместно с органами местного самоуправления и газораспределительными организациями министерством жилищно-коммунального хозяйства и энергетики региона сформирован </w:t>
      </w:r>
      <w:proofErr w:type="spellStart"/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>пообъектный</w:t>
      </w:r>
      <w:proofErr w:type="spellEnd"/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 xml:space="preserve"> план-график </w:t>
      </w:r>
      <w:proofErr w:type="spellStart"/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>догазификации</w:t>
      </w:r>
      <w:proofErr w:type="spellEnd"/>
      <w:r w:rsidRPr="00527F16">
        <w:rPr>
          <w:rFonts w:ascii="Segoe UI" w:eastAsia="Calibri" w:hAnsi="Segoe UI" w:cs="Segoe UI"/>
          <w:i/>
          <w:color w:val="000000"/>
          <w:sz w:val="28"/>
          <w:szCs w:val="28"/>
        </w:rPr>
        <w:t xml:space="preserve"> домовладений СНТ, который предусматривает создание технической возможности подключения для 5 720 домовладений в 197 садоводческих товариществах. В настоящее время план-график проходит процедуру согласования с единым оператором газификации – ООО «Газпром газификация».</w:t>
      </w:r>
    </w:p>
    <w:p w:rsidR="00527F16" w:rsidRPr="00527F16" w:rsidRDefault="00527F16" w:rsidP="00527F16">
      <w:pPr>
        <w:spacing w:after="0" w:line="240" w:lineRule="auto"/>
        <w:ind w:firstLine="709"/>
        <w:jc w:val="both"/>
        <w:rPr>
          <w:rFonts w:ascii="Segoe UI" w:eastAsia="Calibri" w:hAnsi="Segoe UI" w:cs="Segoe UI"/>
          <w:sz w:val="28"/>
          <w:szCs w:val="28"/>
        </w:rPr>
      </w:pPr>
      <w:r w:rsidRPr="00527F16">
        <w:rPr>
          <w:rFonts w:ascii="Segoe UI" w:eastAsia="Calibri" w:hAnsi="Segoe UI" w:cs="Segoe UI"/>
          <w:sz w:val="28"/>
          <w:szCs w:val="28"/>
        </w:rPr>
        <w:t>Условиями включения в программу являются:</w:t>
      </w:r>
      <w:r w:rsidRPr="00527F16">
        <w:rPr>
          <w:rFonts w:ascii="Segoe UI" w:eastAsia="Calibri" w:hAnsi="Segoe UI" w:cs="Segoe UI"/>
          <w:sz w:val="28"/>
          <w:szCs w:val="28"/>
        </w:rPr>
        <w:tab/>
      </w:r>
    </w:p>
    <w:p w:rsidR="00527F16" w:rsidRPr="00527F16" w:rsidRDefault="00527F16" w:rsidP="00527F16">
      <w:pPr>
        <w:spacing w:after="0" w:line="240" w:lineRule="auto"/>
        <w:ind w:firstLine="709"/>
        <w:jc w:val="both"/>
        <w:rPr>
          <w:rFonts w:ascii="Segoe UI" w:eastAsia="Calibri" w:hAnsi="Segoe UI" w:cs="Segoe UI"/>
          <w:sz w:val="28"/>
          <w:szCs w:val="28"/>
        </w:rPr>
      </w:pPr>
      <w:r w:rsidRPr="00527F16">
        <w:rPr>
          <w:rFonts w:ascii="Segoe UI" w:eastAsia="Calibri" w:hAnsi="Segoe UI" w:cs="Segoe UI"/>
          <w:sz w:val="28"/>
          <w:szCs w:val="28"/>
        </w:rPr>
        <w:t>- СНТ расположен в г</w:t>
      </w:r>
      <w:r>
        <w:rPr>
          <w:rFonts w:ascii="Segoe UI" w:eastAsia="Calibri" w:hAnsi="Segoe UI" w:cs="Segoe UI"/>
          <w:sz w:val="28"/>
          <w:szCs w:val="28"/>
        </w:rPr>
        <w:t>раницах населенного пункта;</w:t>
      </w:r>
      <w:r>
        <w:rPr>
          <w:rFonts w:ascii="Segoe UI" w:eastAsia="Calibri" w:hAnsi="Segoe UI" w:cs="Segoe UI"/>
          <w:sz w:val="28"/>
          <w:szCs w:val="28"/>
        </w:rPr>
        <w:tab/>
      </w:r>
      <w:r>
        <w:rPr>
          <w:rFonts w:ascii="Segoe UI" w:eastAsia="Calibri" w:hAnsi="Segoe UI" w:cs="Segoe UI"/>
          <w:sz w:val="28"/>
          <w:szCs w:val="28"/>
        </w:rPr>
        <w:tab/>
      </w:r>
      <w:r>
        <w:rPr>
          <w:rFonts w:ascii="Segoe UI" w:eastAsia="Calibri" w:hAnsi="Segoe UI" w:cs="Segoe UI"/>
          <w:sz w:val="28"/>
          <w:szCs w:val="28"/>
        </w:rPr>
        <w:tab/>
      </w:r>
      <w:r>
        <w:rPr>
          <w:rFonts w:ascii="Segoe UI" w:eastAsia="Calibri" w:hAnsi="Segoe UI" w:cs="Segoe UI"/>
          <w:sz w:val="28"/>
          <w:szCs w:val="28"/>
        </w:rPr>
        <w:tab/>
      </w:r>
      <w:r w:rsidRPr="00527F16">
        <w:rPr>
          <w:rFonts w:ascii="Segoe UI" w:eastAsia="Calibri" w:hAnsi="Segoe UI" w:cs="Segoe UI"/>
          <w:sz w:val="28"/>
          <w:szCs w:val="28"/>
        </w:rPr>
        <w:t>- населенный пункт, в котором расположен СНТ, газифицирован или программой газификации предусмотрено строительство газовых сетей до границ СНТ в текущем году;</w:t>
      </w:r>
      <w:r w:rsidRPr="00527F16">
        <w:rPr>
          <w:rFonts w:ascii="Segoe UI" w:eastAsia="Calibri" w:hAnsi="Segoe UI" w:cs="Segoe UI"/>
          <w:sz w:val="28"/>
          <w:szCs w:val="28"/>
        </w:rPr>
        <w:tab/>
      </w:r>
    </w:p>
    <w:p w:rsidR="00527F16" w:rsidRPr="00527F16" w:rsidRDefault="00527F16" w:rsidP="00527F16">
      <w:pPr>
        <w:spacing w:after="0" w:line="240" w:lineRule="auto"/>
        <w:ind w:firstLine="709"/>
        <w:jc w:val="both"/>
        <w:rPr>
          <w:rFonts w:ascii="Segoe UI" w:eastAsia="Calibri" w:hAnsi="Segoe UI" w:cs="Segoe UI"/>
          <w:sz w:val="28"/>
          <w:szCs w:val="28"/>
        </w:rPr>
      </w:pPr>
      <w:r w:rsidRPr="00527F16">
        <w:rPr>
          <w:rFonts w:ascii="Segoe UI" w:eastAsia="Calibri" w:hAnsi="Segoe UI" w:cs="Segoe UI"/>
          <w:sz w:val="28"/>
          <w:szCs w:val="28"/>
        </w:rPr>
        <w:t xml:space="preserve">- права на жилой дом и земельный участок, к которому будет осуществляться подключение газа, должны быть зарегистрированы, сведения внесены в Единый государственный реестр недвижимости. </w:t>
      </w:r>
    </w:p>
    <w:p w:rsidR="00527F16" w:rsidRPr="00527F16" w:rsidRDefault="00527F16" w:rsidP="00527F16">
      <w:pPr>
        <w:spacing w:after="0" w:line="240" w:lineRule="auto"/>
        <w:ind w:firstLine="709"/>
        <w:jc w:val="both"/>
        <w:rPr>
          <w:rFonts w:ascii="Segoe UI" w:eastAsia="Calibri" w:hAnsi="Segoe UI" w:cs="Segoe UI"/>
          <w:i/>
          <w:sz w:val="28"/>
          <w:szCs w:val="28"/>
        </w:rPr>
      </w:pPr>
      <w:r w:rsidRPr="00527F16">
        <w:rPr>
          <w:rFonts w:ascii="Segoe UI" w:eastAsia="Calibri" w:hAnsi="Segoe UI" w:cs="Segoe UI"/>
          <w:i/>
          <w:sz w:val="28"/>
          <w:szCs w:val="28"/>
        </w:rPr>
        <w:t xml:space="preserve">«Важно отметить, что если на участке находится садовый дом, то его следует перевести </w:t>
      </w:r>
      <w:proofErr w:type="gramStart"/>
      <w:r w:rsidRPr="00527F16">
        <w:rPr>
          <w:rFonts w:ascii="Segoe UI" w:eastAsia="Calibri" w:hAnsi="Segoe UI" w:cs="Segoe UI"/>
          <w:i/>
          <w:sz w:val="28"/>
          <w:szCs w:val="28"/>
        </w:rPr>
        <w:t>в</w:t>
      </w:r>
      <w:proofErr w:type="gramEnd"/>
      <w:r w:rsidRPr="00527F16">
        <w:rPr>
          <w:rFonts w:ascii="Segoe UI" w:eastAsia="Calibri" w:hAnsi="Segoe UI" w:cs="Segoe UI"/>
          <w:i/>
          <w:sz w:val="28"/>
          <w:szCs w:val="28"/>
        </w:rPr>
        <w:t xml:space="preserve"> </w:t>
      </w:r>
      <w:proofErr w:type="gramStart"/>
      <w:r w:rsidRPr="00527F16">
        <w:rPr>
          <w:rFonts w:ascii="Segoe UI" w:eastAsia="Calibri" w:hAnsi="Segoe UI" w:cs="Segoe UI"/>
          <w:i/>
          <w:sz w:val="28"/>
          <w:szCs w:val="28"/>
        </w:rPr>
        <w:t>жилой</w:t>
      </w:r>
      <w:proofErr w:type="gramEnd"/>
      <w:r w:rsidRPr="00527F16">
        <w:rPr>
          <w:rFonts w:ascii="Segoe UI" w:eastAsia="Calibri" w:hAnsi="Segoe UI" w:cs="Segoe UI"/>
          <w:sz w:val="28"/>
          <w:szCs w:val="28"/>
        </w:rPr>
        <w:t xml:space="preserve">, - отметила заместитель руководителя Управления </w:t>
      </w:r>
      <w:proofErr w:type="spellStart"/>
      <w:r w:rsidRPr="00527F16">
        <w:rPr>
          <w:rFonts w:ascii="Segoe UI" w:eastAsia="Calibri" w:hAnsi="Segoe UI" w:cs="Segoe UI"/>
          <w:sz w:val="28"/>
          <w:szCs w:val="28"/>
        </w:rPr>
        <w:t>Росреестра</w:t>
      </w:r>
      <w:proofErr w:type="spellEnd"/>
      <w:r w:rsidRPr="00527F16">
        <w:rPr>
          <w:rFonts w:ascii="Segoe UI" w:eastAsia="Calibri" w:hAnsi="Segoe UI" w:cs="Segoe UI"/>
          <w:sz w:val="28"/>
          <w:szCs w:val="28"/>
        </w:rPr>
        <w:t xml:space="preserve"> по Новосибирской области </w:t>
      </w:r>
      <w:r w:rsidRPr="00527F16">
        <w:rPr>
          <w:rFonts w:ascii="Segoe UI" w:eastAsia="Calibri" w:hAnsi="Segoe UI" w:cs="Segoe UI"/>
          <w:b/>
          <w:sz w:val="28"/>
          <w:szCs w:val="28"/>
        </w:rPr>
        <w:lastRenderedPageBreak/>
        <w:t xml:space="preserve">Наталья </w:t>
      </w:r>
      <w:proofErr w:type="spellStart"/>
      <w:r w:rsidRPr="00527F16">
        <w:rPr>
          <w:rFonts w:ascii="Segoe UI" w:eastAsia="Calibri" w:hAnsi="Segoe UI" w:cs="Segoe UI"/>
          <w:b/>
          <w:sz w:val="28"/>
          <w:szCs w:val="28"/>
        </w:rPr>
        <w:t>Ивчатова</w:t>
      </w:r>
      <w:proofErr w:type="spellEnd"/>
      <w:r w:rsidRPr="00527F16">
        <w:rPr>
          <w:rFonts w:ascii="Segoe UI" w:eastAsia="Calibri" w:hAnsi="Segoe UI" w:cs="Segoe UI"/>
          <w:sz w:val="28"/>
          <w:szCs w:val="28"/>
        </w:rPr>
        <w:t xml:space="preserve">. - </w:t>
      </w:r>
      <w:r w:rsidRPr="00527F16">
        <w:rPr>
          <w:rFonts w:ascii="Segoe UI" w:eastAsia="Calibri" w:hAnsi="Segoe UI" w:cs="Segoe UI"/>
          <w:i/>
          <w:sz w:val="28"/>
          <w:szCs w:val="28"/>
        </w:rPr>
        <w:t>В случае отсутствия прав на земельный участок, садоводы могут до 1 марта 2031 года приобрести его без проведения торгов в собственность бесплатно в предусмотренных законом случаях»</w:t>
      </w:r>
      <w:r w:rsidR="002D7BA5">
        <w:rPr>
          <w:rFonts w:ascii="Segoe UI" w:eastAsia="Calibri" w:hAnsi="Segoe UI" w:cs="Segoe UI"/>
          <w:i/>
          <w:sz w:val="28"/>
          <w:szCs w:val="28"/>
        </w:rPr>
        <w:t>.</w:t>
      </w:r>
    </w:p>
    <w:p w:rsidR="00527F16" w:rsidRPr="00527F16" w:rsidRDefault="00527F16" w:rsidP="00527F16">
      <w:pPr>
        <w:spacing w:after="0" w:line="240" w:lineRule="auto"/>
        <w:ind w:firstLine="709"/>
        <w:jc w:val="both"/>
        <w:rPr>
          <w:rFonts w:ascii="Segoe UI" w:eastAsia="Calibri" w:hAnsi="Segoe UI" w:cs="Segoe UI"/>
          <w:sz w:val="28"/>
          <w:szCs w:val="28"/>
        </w:rPr>
      </w:pPr>
      <w:r w:rsidRPr="00527F16">
        <w:rPr>
          <w:rFonts w:ascii="Segoe UI" w:eastAsia="Calibri" w:hAnsi="Segoe UI" w:cs="Segoe UI"/>
          <w:sz w:val="28"/>
          <w:szCs w:val="28"/>
        </w:rPr>
        <w:t xml:space="preserve">Решение о </w:t>
      </w:r>
      <w:proofErr w:type="spellStart"/>
      <w:r w:rsidRPr="00527F16">
        <w:rPr>
          <w:rFonts w:ascii="Segoe UI" w:eastAsia="Calibri" w:hAnsi="Segoe UI" w:cs="Segoe UI"/>
          <w:sz w:val="28"/>
          <w:szCs w:val="28"/>
        </w:rPr>
        <w:t>догазификации</w:t>
      </w:r>
      <w:proofErr w:type="spellEnd"/>
      <w:r w:rsidRPr="00527F16">
        <w:rPr>
          <w:rFonts w:ascii="Segoe UI" w:eastAsia="Calibri" w:hAnsi="Segoe UI" w:cs="Segoe UI"/>
          <w:sz w:val="28"/>
          <w:szCs w:val="28"/>
        </w:rPr>
        <w:t xml:space="preserve"> принимается общим собранием членов СНТ и только потом подается заявка, заключается договор на техническое присоединение жилого дома к сети газоснабжения. Это могут сделать как собственники по отдельности, так и представитель СНТ. </w:t>
      </w:r>
    </w:p>
    <w:p w:rsidR="00527F16" w:rsidRPr="00527F16" w:rsidRDefault="00527F16" w:rsidP="00527F16">
      <w:pPr>
        <w:spacing w:after="0" w:line="240" w:lineRule="auto"/>
        <w:ind w:firstLine="709"/>
        <w:jc w:val="both"/>
        <w:rPr>
          <w:rFonts w:ascii="Segoe UI" w:eastAsia="Calibri" w:hAnsi="Segoe UI" w:cs="Segoe UI"/>
          <w:sz w:val="28"/>
          <w:szCs w:val="28"/>
        </w:rPr>
      </w:pPr>
      <w:r w:rsidRPr="00527F16">
        <w:rPr>
          <w:rFonts w:ascii="Segoe UI" w:eastAsia="Calibri" w:hAnsi="Segoe UI" w:cs="Segoe UI"/>
          <w:sz w:val="28"/>
          <w:szCs w:val="28"/>
        </w:rPr>
        <w:t xml:space="preserve">Ознакомится с подробными условиями  программы газификации, проверить, подпадает ли населенный пункт под программу, можно на официальном сайте Единого оператора  газификации </w:t>
      </w:r>
      <w:hyperlink r:id="rId9" w:history="1">
        <w:r w:rsidRPr="00527F16">
          <w:rPr>
            <w:rFonts w:ascii="Segoe UI" w:eastAsia="Calibri" w:hAnsi="Segoe UI" w:cs="Segoe UI"/>
            <w:color w:val="0563C1"/>
            <w:sz w:val="28"/>
            <w:szCs w:val="28"/>
            <w:u w:val="single"/>
          </w:rPr>
          <w:t>https://connectgas.ru</w:t>
        </w:r>
      </w:hyperlink>
      <w:r w:rsidRPr="00527F16">
        <w:rPr>
          <w:rFonts w:ascii="Segoe UI" w:eastAsia="Calibri" w:hAnsi="Segoe UI" w:cs="Segoe UI"/>
          <w:sz w:val="28"/>
          <w:szCs w:val="28"/>
        </w:rPr>
        <w:t>.</w:t>
      </w:r>
    </w:p>
    <w:p w:rsidR="00527F16" w:rsidRPr="00527F16" w:rsidRDefault="00527F16" w:rsidP="00527F16">
      <w:pPr>
        <w:spacing w:after="0" w:line="240" w:lineRule="auto"/>
        <w:ind w:firstLine="709"/>
        <w:jc w:val="both"/>
        <w:rPr>
          <w:rFonts w:ascii="Segoe UI" w:eastAsia="Calibri" w:hAnsi="Segoe UI" w:cs="Segoe UI"/>
          <w:sz w:val="28"/>
          <w:szCs w:val="28"/>
        </w:rPr>
      </w:pPr>
      <w:r w:rsidRPr="00527F16">
        <w:rPr>
          <w:rFonts w:ascii="Segoe UI" w:eastAsia="Calibri" w:hAnsi="Segoe UI" w:cs="Segoe UI"/>
          <w:sz w:val="28"/>
          <w:szCs w:val="28"/>
        </w:rPr>
        <w:t xml:space="preserve">Напомним, в 2021 году по поручению Президента РФ Правительством была запущена программа социальной газификации. Благодаря </w:t>
      </w:r>
      <w:proofErr w:type="gramStart"/>
      <w:r w:rsidRPr="00527F16">
        <w:rPr>
          <w:rFonts w:ascii="Segoe UI" w:eastAsia="Calibri" w:hAnsi="Segoe UI" w:cs="Segoe UI"/>
          <w:sz w:val="28"/>
          <w:szCs w:val="28"/>
        </w:rPr>
        <w:t>ей</w:t>
      </w:r>
      <w:proofErr w:type="gramEnd"/>
      <w:r w:rsidRPr="00527F16">
        <w:rPr>
          <w:rFonts w:ascii="Segoe UI" w:eastAsia="Calibri" w:hAnsi="Segoe UI" w:cs="Segoe UI"/>
          <w:sz w:val="28"/>
          <w:szCs w:val="28"/>
        </w:rPr>
        <w:t xml:space="preserve"> у россиян появилась возможность бесплатно провести газ до границ своих участков в населенных пунктах, расположенных в сельской местности. В апреле 2024 года председатель Правительства РФ Михаил </w:t>
      </w:r>
      <w:proofErr w:type="spellStart"/>
      <w:r w:rsidRPr="00527F16">
        <w:rPr>
          <w:rFonts w:ascii="Segoe UI" w:eastAsia="Calibri" w:hAnsi="Segoe UI" w:cs="Segoe UI"/>
          <w:sz w:val="28"/>
          <w:szCs w:val="28"/>
        </w:rPr>
        <w:t>Мишустин</w:t>
      </w:r>
      <w:proofErr w:type="spellEnd"/>
      <w:r w:rsidRPr="00527F16">
        <w:rPr>
          <w:rFonts w:ascii="Segoe UI" w:eastAsia="Calibri" w:hAnsi="Segoe UI" w:cs="Segoe UI"/>
          <w:sz w:val="28"/>
          <w:szCs w:val="28"/>
        </w:rPr>
        <w:t xml:space="preserve"> подписал Постановление о расширении программы социальной газификации на садоводческие товарищества.</w:t>
      </w:r>
    </w:p>
    <w:p w:rsidR="00097C70" w:rsidRPr="00726E22" w:rsidRDefault="006F1713" w:rsidP="00F21BF8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r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sectPr w:rsidR="00097C70" w:rsidRPr="00726E22" w:rsidSect="004670F5">
      <w:headerReference w:type="even" r:id="rId10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7638" w:rsidRDefault="00A37638" w:rsidP="00747FDB">
      <w:pPr>
        <w:spacing w:after="0" w:line="240" w:lineRule="auto"/>
      </w:pPr>
      <w:r>
        <w:separator/>
      </w:r>
    </w:p>
  </w:endnote>
  <w:endnote w:type="continuationSeparator" w:id="0">
    <w:p w:rsidR="00A37638" w:rsidRDefault="00A37638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7638" w:rsidRDefault="00A37638" w:rsidP="00747FDB">
      <w:pPr>
        <w:spacing w:after="0" w:line="240" w:lineRule="auto"/>
      </w:pPr>
      <w:r>
        <w:separator/>
      </w:r>
    </w:p>
  </w:footnote>
  <w:footnote w:type="continuationSeparator" w:id="0">
    <w:p w:rsidR="00A37638" w:rsidRDefault="00A37638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413B" w:rsidRDefault="00E53C36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F413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F413B" w:rsidRDefault="008F413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86883"/>
    <w:rsid w:val="000910E0"/>
    <w:rsid w:val="00097C70"/>
    <w:rsid w:val="000A5CED"/>
    <w:rsid w:val="000C1DE5"/>
    <w:rsid w:val="000E0318"/>
    <w:rsid w:val="00115A10"/>
    <w:rsid w:val="00141714"/>
    <w:rsid w:val="0016035A"/>
    <w:rsid w:val="001800B3"/>
    <w:rsid w:val="00185F2E"/>
    <w:rsid w:val="0019476C"/>
    <w:rsid w:val="001C7A54"/>
    <w:rsid w:val="00203E51"/>
    <w:rsid w:val="00256153"/>
    <w:rsid w:val="002621E0"/>
    <w:rsid w:val="00291652"/>
    <w:rsid w:val="002C29BC"/>
    <w:rsid w:val="002D7BA5"/>
    <w:rsid w:val="002E57A7"/>
    <w:rsid w:val="00300DC6"/>
    <w:rsid w:val="003216E6"/>
    <w:rsid w:val="00362580"/>
    <w:rsid w:val="00367EA4"/>
    <w:rsid w:val="0039674C"/>
    <w:rsid w:val="003A1BBF"/>
    <w:rsid w:val="003C0E01"/>
    <w:rsid w:val="003C44D4"/>
    <w:rsid w:val="003E2778"/>
    <w:rsid w:val="003E2B90"/>
    <w:rsid w:val="00415311"/>
    <w:rsid w:val="004514F9"/>
    <w:rsid w:val="00453572"/>
    <w:rsid w:val="00453791"/>
    <w:rsid w:val="00462B2F"/>
    <w:rsid w:val="00466A00"/>
    <w:rsid w:val="004670F5"/>
    <w:rsid w:val="004760C6"/>
    <w:rsid w:val="00477F74"/>
    <w:rsid w:val="004906C6"/>
    <w:rsid w:val="004E5606"/>
    <w:rsid w:val="00526CC7"/>
    <w:rsid w:val="00527F16"/>
    <w:rsid w:val="00547F0E"/>
    <w:rsid w:val="00562F46"/>
    <w:rsid w:val="00581E8C"/>
    <w:rsid w:val="00596D36"/>
    <w:rsid w:val="005B2D42"/>
    <w:rsid w:val="005B42B4"/>
    <w:rsid w:val="005B4388"/>
    <w:rsid w:val="005C57C1"/>
    <w:rsid w:val="005F74E4"/>
    <w:rsid w:val="006016B9"/>
    <w:rsid w:val="0060440C"/>
    <w:rsid w:val="00605316"/>
    <w:rsid w:val="006222CF"/>
    <w:rsid w:val="0063279A"/>
    <w:rsid w:val="006409BF"/>
    <w:rsid w:val="00657AA5"/>
    <w:rsid w:val="00662642"/>
    <w:rsid w:val="006705B2"/>
    <w:rsid w:val="00694A7B"/>
    <w:rsid w:val="006A0CFA"/>
    <w:rsid w:val="006C24F6"/>
    <w:rsid w:val="006D233B"/>
    <w:rsid w:val="006F1713"/>
    <w:rsid w:val="006F2F50"/>
    <w:rsid w:val="007076C4"/>
    <w:rsid w:val="00714629"/>
    <w:rsid w:val="00726E22"/>
    <w:rsid w:val="00742794"/>
    <w:rsid w:val="00747FDB"/>
    <w:rsid w:val="00751F8E"/>
    <w:rsid w:val="00770C98"/>
    <w:rsid w:val="007739AC"/>
    <w:rsid w:val="00785807"/>
    <w:rsid w:val="007A1A9E"/>
    <w:rsid w:val="007B2542"/>
    <w:rsid w:val="007C0523"/>
    <w:rsid w:val="0080229B"/>
    <w:rsid w:val="0083407C"/>
    <w:rsid w:val="00836E3C"/>
    <w:rsid w:val="008C6DC0"/>
    <w:rsid w:val="008C76F5"/>
    <w:rsid w:val="008F413B"/>
    <w:rsid w:val="009001A5"/>
    <w:rsid w:val="00901983"/>
    <w:rsid w:val="009058C7"/>
    <w:rsid w:val="00907414"/>
    <w:rsid w:val="00967E00"/>
    <w:rsid w:val="00991C84"/>
    <w:rsid w:val="009C110A"/>
    <w:rsid w:val="00A00B04"/>
    <w:rsid w:val="00A05899"/>
    <w:rsid w:val="00A37638"/>
    <w:rsid w:val="00A417DB"/>
    <w:rsid w:val="00A46E27"/>
    <w:rsid w:val="00A7179D"/>
    <w:rsid w:val="00A75EE8"/>
    <w:rsid w:val="00A76C6B"/>
    <w:rsid w:val="00A87EA1"/>
    <w:rsid w:val="00A9267D"/>
    <w:rsid w:val="00AA2407"/>
    <w:rsid w:val="00AA59B6"/>
    <w:rsid w:val="00AC6D9F"/>
    <w:rsid w:val="00AF27ED"/>
    <w:rsid w:val="00B11B3D"/>
    <w:rsid w:val="00B5104C"/>
    <w:rsid w:val="00B76C9B"/>
    <w:rsid w:val="00B807E1"/>
    <w:rsid w:val="00BB4775"/>
    <w:rsid w:val="00BB6423"/>
    <w:rsid w:val="00BD03AA"/>
    <w:rsid w:val="00BF5FF5"/>
    <w:rsid w:val="00C028C8"/>
    <w:rsid w:val="00C47D80"/>
    <w:rsid w:val="00C7516E"/>
    <w:rsid w:val="00C80194"/>
    <w:rsid w:val="00CA3F4D"/>
    <w:rsid w:val="00CB61B2"/>
    <w:rsid w:val="00CC4ADF"/>
    <w:rsid w:val="00CE1BF2"/>
    <w:rsid w:val="00CF76E8"/>
    <w:rsid w:val="00D06BB4"/>
    <w:rsid w:val="00D17291"/>
    <w:rsid w:val="00D34E9F"/>
    <w:rsid w:val="00D65C8A"/>
    <w:rsid w:val="00D9604A"/>
    <w:rsid w:val="00DA7F89"/>
    <w:rsid w:val="00DC0E00"/>
    <w:rsid w:val="00DD1B0C"/>
    <w:rsid w:val="00DE1EF3"/>
    <w:rsid w:val="00DE5CE2"/>
    <w:rsid w:val="00DF2633"/>
    <w:rsid w:val="00E018D4"/>
    <w:rsid w:val="00E10065"/>
    <w:rsid w:val="00E334AF"/>
    <w:rsid w:val="00E53C36"/>
    <w:rsid w:val="00E6331D"/>
    <w:rsid w:val="00E92F95"/>
    <w:rsid w:val="00EB0E09"/>
    <w:rsid w:val="00ED0AA3"/>
    <w:rsid w:val="00ED3003"/>
    <w:rsid w:val="00EE2314"/>
    <w:rsid w:val="00EF728C"/>
    <w:rsid w:val="00F04CB2"/>
    <w:rsid w:val="00F21BF8"/>
    <w:rsid w:val="00F40EEE"/>
    <w:rsid w:val="00F44DDA"/>
    <w:rsid w:val="00F6719C"/>
    <w:rsid w:val="00F7512B"/>
    <w:rsid w:val="00F92787"/>
    <w:rsid w:val="00FA143B"/>
    <w:rsid w:val="00FA2DB0"/>
    <w:rsid w:val="00FB062C"/>
    <w:rsid w:val="00FB3C30"/>
    <w:rsid w:val="00FE3D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28C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967E00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726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open-service/obzor-zakonov-o-nedvizhimosti/shagi-dlya-dogazifikatsii-zhilykh-domov-v-snt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connectga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User</cp:lastModifiedBy>
  <cp:revision>2</cp:revision>
  <cp:lastPrinted>2022-01-19T07:30:00Z</cp:lastPrinted>
  <dcterms:created xsi:type="dcterms:W3CDTF">2024-07-11T02:28:00Z</dcterms:created>
  <dcterms:modified xsi:type="dcterms:W3CDTF">2024-07-11T02:28:00Z</dcterms:modified>
</cp:coreProperties>
</file>