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DB6" w:rsidRPr="008C2606" w:rsidRDefault="00B97DB6" w:rsidP="008C2606">
      <w:pPr>
        <w:rPr>
          <w:b/>
          <w:sz w:val="28"/>
          <w:szCs w:val="28"/>
        </w:rPr>
      </w:pPr>
      <w:r w:rsidRPr="00B97DB6">
        <w:rPr>
          <w:rFonts w:cs="Calibri"/>
        </w:rPr>
        <w:pict>
          <v:shapetype id="_x0000_m1028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B97DB6">
        <w:rPr>
          <w:rFonts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174.75pt;height:70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B97DB6" w:rsidRDefault="008C2606">
      <w:pPr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  <w:u w:val="single"/>
        </w:rPr>
      </w:pPr>
      <w:r>
        <w:rPr>
          <w:rFonts w:ascii="PT Astra Serif" w:eastAsia="PT Astra Serif" w:hAnsi="PT Astra Serif" w:cs="PT Astra Serif"/>
          <w:b/>
          <w:sz w:val="28"/>
          <w:szCs w:val="28"/>
        </w:rPr>
        <w:t>Оформление прав на общее имущество СНТ</w:t>
      </w:r>
    </w:p>
    <w:p w:rsidR="00B97DB6" w:rsidRDefault="00B97DB6">
      <w:pPr>
        <w:spacing w:after="0" w:line="240" w:lineRule="auto"/>
        <w:jc w:val="both"/>
        <w:rPr>
          <w:rStyle w:val="af6"/>
          <w:rFonts w:ascii="PT Astra Serif" w:hAnsi="PT Astra Serif" w:cs="PT Astra Serif"/>
          <w:b w:val="0"/>
          <w:bCs w:val="0"/>
          <w:sz w:val="28"/>
          <w:szCs w:val="28"/>
        </w:rPr>
      </w:pPr>
    </w:p>
    <w:p w:rsidR="00B97DB6" w:rsidRDefault="008C26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2025 году Росреестр разработал проект федерального закона, направленный на упрощение процедуры оформления прав на общее имущество садоводческих некоммерческих товариществ (СНТ). </w:t>
      </w:r>
    </w:p>
    <w:p w:rsidR="00B97DB6" w:rsidRDefault="008C26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Ранее оформление земель общего пользования требовало от членов СНТ прохожде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сложной многоступенчатой процедуры: проведения общего собрания, принятия решения о приобретении имущества в общую долевую собственность, расчета долей каждого садовода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последующей государственной регистрации этих прав. </w:t>
      </w:r>
    </w:p>
    <w:p w:rsidR="00B97DB6" w:rsidRDefault="008C26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«Цель законопроекта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— сократить временные и финансовые затраты садоводов, облегчить процедуру передачи общего имущества в пользование иным лицам или организациям, например, при проведении социальной газификации СНТ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сообщила заместитель руководителя Управления Росреестра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о Новосибирской области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Наталья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  <w:t>Ивчатова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97DB6" w:rsidRDefault="008C26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Ключевые изменения механизма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принятия законопроекта:</w:t>
      </w:r>
    </w:p>
    <w:p w:rsidR="00B97DB6" w:rsidRDefault="008C2606">
      <w:pPr>
        <w:pStyle w:val="a3"/>
        <w:numPr>
          <w:ilvl w:val="0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право общей долевой собственности садоводов будет возникать автоматически со дня постановки земельного участка на государственный кадастровый учёт проп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орционально площади их земельных участков;</w:t>
      </w:r>
    </w:p>
    <w:p w:rsidR="00B97DB6" w:rsidRDefault="008C2606">
      <w:pPr>
        <w:pStyle w:val="a3"/>
        <w:numPr>
          <w:ilvl w:val="0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понадобится проводить общее собрание членов СНТ, обращаться в муниципалитеты за предоставлением участка и в Росреестр за регистрацией права общей долевой собственности на общее имущество товарищества;</w:t>
      </w:r>
    </w:p>
    <w:p w:rsidR="00B97DB6" w:rsidRDefault="008C2606">
      <w:pPr>
        <w:pStyle w:val="a3"/>
        <w:numPr>
          <w:ilvl w:val="0"/>
          <w:numId w:val="1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включения новых участков в границы СНТ потребуется согласие их владельцев.</w:t>
      </w:r>
    </w:p>
    <w:p w:rsidR="00B97DB6" w:rsidRDefault="008C26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«Принятие поправок позволит решить одну из самых острых проблем коллективного садоводства — легализацию дорог и инженерных коммуникаций без длительных судебных разбирательств.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Кроме того, наличие оформленного общего имущества является обязательным условием для участия товариществ в государственных программах поддержки, таких как социальная газификация и модернизация»,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отметил заместитель руководителя - начальник отдела реализ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 перераспределенных полномочий по распоряжению земельными участками департамента имущества и земельных отношений Новосибирской области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Павел Комаров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97DB6" w:rsidRDefault="00B97DB6">
      <w:pPr>
        <w:pStyle w:val="af4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B97DB6" w:rsidRDefault="00B97DB6">
      <w:pPr>
        <w:pStyle w:val="af4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B97DB6" w:rsidRDefault="00B97DB6">
      <w:pPr>
        <w:pStyle w:val="af4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B97DB6" w:rsidRDefault="00B97DB6">
      <w:pPr>
        <w:pStyle w:val="af4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B97DB6" w:rsidRDefault="008C2606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8"/>
          <w:szCs w:val="28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</w:rPr>
        <w:t xml:space="preserve">материал подготовлен Управлением Росреестра </w:t>
      </w:r>
    </w:p>
    <w:p w:rsidR="00B97DB6" w:rsidRDefault="008C2606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</w:rPr>
        <w:lastRenderedPageBreak/>
        <w:t xml:space="preserve">по Новосибирской области </w:t>
      </w:r>
    </w:p>
    <w:p w:rsidR="00B97DB6" w:rsidRDefault="00B97DB6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B97DB6" w:rsidRDefault="008C2606">
      <w:pPr>
        <w:tabs>
          <w:tab w:val="left" w:pos="1105"/>
        </w:tabs>
        <w:spacing w:after="0" w:line="240" w:lineRule="auto"/>
        <w:jc w:val="both"/>
        <w:rPr>
          <w:highlight w:val="white"/>
        </w:rPr>
      </w:pPr>
      <w:r>
        <w:rPr>
          <w:sz w:val="28"/>
          <w:szCs w:val="28"/>
          <w:highlight w:val="white"/>
        </w:rPr>
        <w:t>Все свежие новости Упра</w:t>
      </w:r>
      <w:r>
        <w:rPr>
          <w:sz w:val="28"/>
          <w:szCs w:val="28"/>
          <w:highlight w:val="white"/>
        </w:rPr>
        <w:t xml:space="preserve">вления Росреестра по Новосибирской области теперь можно найти в </w:t>
      </w:r>
      <w:proofErr w:type="spellStart"/>
      <w:r>
        <w:rPr>
          <w:sz w:val="28"/>
          <w:szCs w:val="28"/>
          <w:highlight w:val="white"/>
        </w:rPr>
        <w:t>мессенджере</w:t>
      </w:r>
      <w:proofErr w:type="spellEnd"/>
      <w:r>
        <w:rPr>
          <w:sz w:val="28"/>
          <w:szCs w:val="28"/>
          <w:highlight w:val="white"/>
        </w:rPr>
        <w:t xml:space="preserve"> MAX</w:t>
      </w:r>
    </w:p>
    <w:p w:rsidR="00B97DB6" w:rsidRDefault="008C2606">
      <w:pPr>
        <w:tabs>
          <w:tab w:val="left" w:pos="1105"/>
        </w:tabs>
        <w:spacing w:after="0" w:line="240" w:lineRule="auto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Официальный канал </w:t>
      </w:r>
      <w:proofErr w:type="gramStart"/>
      <w:r>
        <w:rPr>
          <w:sz w:val="28"/>
          <w:szCs w:val="28"/>
          <w:highlight w:val="white"/>
        </w:rPr>
        <w:t>новосибирского</w:t>
      </w:r>
      <w:proofErr w:type="gramEnd"/>
      <w:r>
        <w:rPr>
          <w:sz w:val="28"/>
          <w:szCs w:val="28"/>
          <w:highlight w:val="white"/>
        </w:rPr>
        <w:t> Росреестра по ссылке https://max.ru/id5406299278_gos</w:t>
      </w:r>
    </w:p>
    <w:p w:rsidR="00B97DB6" w:rsidRDefault="00B97DB6">
      <w:pPr>
        <w:tabs>
          <w:tab w:val="left" w:pos="1105"/>
        </w:tabs>
        <w:spacing w:after="0" w:line="240" w:lineRule="auto"/>
        <w:jc w:val="both"/>
        <w:rPr>
          <w:sz w:val="28"/>
          <w:szCs w:val="28"/>
          <w:highlight w:val="yellow"/>
        </w:rPr>
      </w:pPr>
    </w:p>
    <w:p w:rsidR="00B97DB6" w:rsidRDefault="00B97DB6">
      <w:pPr>
        <w:ind w:firstLine="720"/>
        <w:jc w:val="both"/>
        <w:rPr>
          <w:sz w:val="26"/>
          <w:szCs w:val="26"/>
        </w:rPr>
      </w:pPr>
    </w:p>
    <w:p w:rsidR="00B97DB6" w:rsidRDefault="00B97DB6">
      <w:pPr>
        <w:jc w:val="right"/>
        <w:rPr>
          <w:rFonts w:ascii="Segoe UI" w:eastAsia="Quattrocento Sans" w:hAnsi="Segoe UI" w:cs="Segoe UI"/>
          <w:b/>
          <w:i/>
          <w:color w:val="000000"/>
        </w:rPr>
      </w:pPr>
    </w:p>
    <w:p w:rsidR="00B97DB6" w:rsidRDefault="00B97DB6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B97DB6">
        <w:pict>
          <v:shape id="shape 1" o:spid="_x0000_s1026" type="#_x0000_m1028" style="position:absolute;left:0;text-align:left;margin-left:-3.3pt;margin-top:7.1pt;width:490.5pt;height:0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o:preferrelative="t" adj="0,,0" path="m,l,100000r100000,l100000,xe" filled="f" strokecolor="#0070c0">
            <v:stroke joinstyle="round"/>
            <v:formulas/>
            <v:path o:connecttype="segments" textboxrect="0,0,100000,100000"/>
          </v:shape>
        </w:pict>
      </w:r>
    </w:p>
    <w:p w:rsidR="00B97DB6" w:rsidRDefault="008C2606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B97DB6" w:rsidRDefault="008C2606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Новосибирской области (Управление Росреестра по Новосибирской области) является территориальным органом федерального органа исполнительной власти, осуществляющим функции п</w:t>
      </w:r>
      <w:r>
        <w:rPr>
          <w:rFonts w:ascii="Segoe UI" w:hAnsi="Segoe UI" w:cs="Segoe UI"/>
          <w:sz w:val="18"/>
          <w:szCs w:val="18"/>
        </w:rPr>
        <w:t>о государственной регистрации прав на недвижимое имущество и сделок с ним, государственному кадастровому учету недвижимого имущества, по оказанию государственных услуг в сфере осуществления государственной регистрации прав на недвижимое имущество и государ</w:t>
      </w:r>
      <w:r>
        <w:rPr>
          <w:rFonts w:ascii="Segoe UI" w:hAnsi="Segoe UI" w:cs="Segoe UI"/>
          <w:sz w:val="18"/>
          <w:szCs w:val="18"/>
        </w:rPr>
        <w:t>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>, землеустройства, государственного мониторинга земель, лицензирования геодезической и картографической деятельности, а также функции в сфере геодезии и картографии, наименований географических объектов, по</w:t>
      </w:r>
      <w:r>
        <w:rPr>
          <w:rFonts w:ascii="Segoe UI" w:hAnsi="Segoe UI" w:cs="Segoe UI"/>
          <w:sz w:val="18"/>
          <w:szCs w:val="18"/>
        </w:rPr>
        <w:t xml:space="preserve"> федеральному государственному контролю (надзору) в области геодезии и картографии, федеральному государственному земельному контролю (надзору), государственной кадастровой оценке объектов недвижимости, федеральному государственному контролю (надзору) за д</w:t>
      </w:r>
      <w:r>
        <w:rPr>
          <w:rFonts w:ascii="Segoe UI" w:hAnsi="Segoe UI" w:cs="Segoe UI"/>
          <w:sz w:val="18"/>
          <w:szCs w:val="18"/>
        </w:rPr>
        <w:t xml:space="preserve">еятельностью саморегулируемых организаций. Руководителем Управления Росреестра по Новосибирской области является Светлана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B97DB6" w:rsidRDefault="00B97DB6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B97DB6" w:rsidRDefault="008C2606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B97DB6" w:rsidRDefault="008C2606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B97DB6" w:rsidRDefault="008C2606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B97DB6" w:rsidRDefault="008C2606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8C2606">
        <w:rPr>
          <w:rFonts w:ascii="Segoe UI" w:hAnsi="Segoe UI" w:cs="Segoe UI"/>
          <w:color w:val="000000"/>
          <w:sz w:val="18"/>
          <w:szCs w:val="18"/>
        </w:rPr>
        <w:t>Эл</w:t>
      </w:r>
      <w:r w:rsidRPr="008C2606">
        <w:rPr>
          <w:rFonts w:ascii="Segoe UI" w:hAnsi="Segoe UI" w:cs="Segoe UI"/>
          <w:color w:val="000000"/>
          <w:sz w:val="18"/>
          <w:szCs w:val="18"/>
        </w:rPr>
        <w:t xml:space="preserve">ектронная почта: </w:t>
      </w:r>
    </w:p>
    <w:p w:rsidR="00B97DB6" w:rsidRDefault="00B97DB6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8" w:history="1">
        <w:r w:rsidR="008C2606">
          <w:rPr>
            <w:rStyle w:val="10"/>
            <w:rFonts w:ascii="Segoe UI" w:hAnsi="Segoe UI" w:cs="Segoe UI"/>
            <w:sz w:val="18"/>
            <w:szCs w:val="20"/>
            <w:lang w:val="en-US"/>
          </w:rPr>
          <w:t>oko</w:t>
        </w:r>
        <w:r w:rsidR="008C2606" w:rsidRPr="008C2606">
          <w:rPr>
            <w:rStyle w:val="10"/>
            <w:rFonts w:ascii="Segoe UI" w:hAnsi="Segoe UI" w:cs="Segoe UI"/>
            <w:sz w:val="18"/>
            <w:szCs w:val="20"/>
          </w:rPr>
          <w:t>@</w:t>
        </w:r>
        <w:r w:rsidR="008C2606">
          <w:rPr>
            <w:rStyle w:val="10"/>
            <w:rFonts w:ascii="Segoe UI" w:hAnsi="Segoe UI" w:cs="Segoe UI"/>
            <w:sz w:val="18"/>
            <w:szCs w:val="20"/>
            <w:lang w:val="en-US"/>
          </w:rPr>
          <w:t>r</w:t>
        </w:r>
        <w:r w:rsidR="008C2606">
          <w:rPr>
            <w:rStyle w:val="10"/>
            <w:rFonts w:ascii="Segoe UI" w:hAnsi="Segoe UI" w:cs="Segoe UI"/>
            <w:sz w:val="18"/>
            <w:szCs w:val="20"/>
          </w:rPr>
          <w:t>54</w:t>
        </w:r>
        <w:r w:rsidR="008C2606" w:rsidRPr="008C2606">
          <w:rPr>
            <w:rStyle w:val="10"/>
            <w:rFonts w:ascii="Segoe UI" w:hAnsi="Segoe UI" w:cs="Segoe UI"/>
            <w:sz w:val="18"/>
            <w:szCs w:val="20"/>
          </w:rPr>
          <w:t>.</w:t>
        </w:r>
        <w:r w:rsidR="008C2606">
          <w:rPr>
            <w:rStyle w:val="10"/>
            <w:rFonts w:ascii="Segoe UI" w:hAnsi="Segoe UI" w:cs="Segoe UI"/>
            <w:sz w:val="18"/>
            <w:szCs w:val="20"/>
            <w:lang w:val="en-US"/>
          </w:rPr>
          <w:t>rosreestr</w:t>
        </w:r>
        <w:r w:rsidR="008C2606" w:rsidRPr="008C2606">
          <w:rPr>
            <w:rStyle w:val="10"/>
            <w:rFonts w:ascii="Segoe UI" w:hAnsi="Segoe UI" w:cs="Segoe UI"/>
            <w:sz w:val="18"/>
            <w:szCs w:val="20"/>
          </w:rPr>
          <w:t>.</w:t>
        </w:r>
        <w:r w:rsidR="008C2606">
          <w:rPr>
            <w:rStyle w:val="10"/>
            <w:rFonts w:ascii="Segoe UI" w:hAnsi="Segoe UI" w:cs="Segoe UI"/>
            <w:sz w:val="18"/>
            <w:szCs w:val="20"/>
            <w:lang w:val="en-US"/>
          </w:rPr>
          <w:t>ru</w:t>
        </w:r>
      </w:hyperlink>
      <w:r w:rsidR="008C2606" w:rsidRPr="008C2606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B97DB6" w:rsidRPr="008C2606" w:rsidRDefault="008C2606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8C2606">
        <w:rPr>
          <w:rFonts w:ascii="Segoe UI" w:hAnsi="Segoe UI" w:cs="Segoe UI"/>
          <w:color w:val="000000"/>
          <w:sz w:val="18"/>
          <w:szCs w:val="18"/>
        </w:rPr>
        <w:t xml:space="preserve">Сайт: </w:t>
      </w:r>
      <w:hyperlink r:id="rId9" w:history="1">
        <w:r w:rsidRPr="008C2606">
          <w:rPr>
            <w:rFonts w:ascii="Segoe UI" w:hAnsi="Segoe UI" w:cs="Segoe UI"/>
            <w:color w:val="0000FF"/>
            <w:sz w:val="20"/>
            <w:szCs w:val="20"/>
            <w:u w:val="single"/>
          </w:rPr>
          <w:t>Росреестр</w:t>
        </w:r>
      </w:hyperlink>
    </w:p>
    <w:p w:rsidR="00B97DB6" w:rsidRDefault="008C2606">
      <w:pPr>
        <w:jc w:val="both"/>
        <w:rPr>
          <w:rFonts w:ascii="Segoe UI" w:hAnsi="Segoe UI" w:cs="Segoe UI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0" w:history="1">
        <w:hyperlink r:id="rId11" w:tooltip="https://max.ru/id5406299278_gos" w:history="1">
          <w:r>
            <w:rPr>
              <w:rStyle w:val="10"/>
              <w:rFonts w:ascii="Segoe UI" w:hAnsi="Segoe UI" w:cs="Segoe UI"/>
              <w:sz w:val="20"/>
            </w:rPr>
            <w:t>МAX</w:t>
          </w:r>
        </w:hyperlink>
        <w:r>
          <w:t xml:space="preserve">, </w:t>
        </w:r>
        <w:r w:rsidRPr="008C2606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2" w:history="1">
        <w:r>
          <w:rPr>
            <w:rStyle w:val="10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10"/>
          <w:rFonts w:ascii="Segoe UI" w:hAnsi="Segoe UI" w:cs="Segoe UI"/>
          <w:sz w:val="18"/>
          <w:szCs w:val="18"/>
        </w:rPr>
        <w:t xml:space="preserve">, </w:t>
      </w:r>
      <w:hyperlink r:id="rId13" w:history="1">
        <w:r w:rsidRPr="008C2606">
          <w:rPr>
            <w:rStyle w:val="10"/>
            <w:rFonts w:ascii="Segoe UI" w:hAnsi="Segoe UI" w:cs="Segoe UI"/>
            <w:sz w:val="20"/>
            <w:szCs w:val="20"/>
          </w:rPr>
          <w:t>Дзен</w:t>
        </w:r>
      </w:hyperlink>
      <w:r>
        <w:rPr>
          <w:rStyle w:val="10"/>
          <w:rFonts w:ascii="Segoe UI" w:hAnsi="Segoe UI" w:cs="Segoe UI"/>
          <w:sz w:val="20"/>
          <w:szCs w:val="20"/>
        </w:rPr>
        <w:t xml:space="preserve">,  </w:t>
      </w:r>
      <w:hyperlink r:id="rId14" w:tooltip="https://rutube.ru/channel/30410070/" w:history="1">
        <w:proofErr w:type="spellStart"/>
        <w:r>
          <w:rPr>
            <w:rStyle w:val="10"/>
            <w:rFonts w:ascii="Segoe UI" w:hAnsi="Segoe UI" w:cs="Segoe UI"/>
            <w:sz w:val="20"/>
          </w:rPr>
          <w:t>Рутуб</w:t>
        </w:r>
        <w:proofErr w:type="spellEnd"/>
      </w:hyperlink>
      <w:r>
        <w:rPr>
          <w:rStyle w:val="10"/>
          <w:rFonts w:ascii="Segoe UI" w:hAnsi="Segoe UI" w:cs="Segoe UI"/>
          <w:sz w:val="20"/>
          <w:szCs w:val="20"/>
        </w:rPr>
        <w:t xml:space="preserve">, </w:t>
      </w:r>
      <w:hyperlink r:id="rId15" w:history="1">
        <w:proofErr w:type="spellStart"/>
        <w:r>
          <w:rPr>
            <w:rStyle w:val="10"/>
            <w:rFonts w:ascii="Segoe UI" w:hAnsi="Segoe UI" w:cs="Segoe UI"/>
            <w:sz w:val="20"/>
          </w:rPr>
          <w:t>Телеграм</w:t>
        </w:r>
        <w:proofErr w:type="spellEnd"/>
      </w:hyperlink>
    </w:p>
    <w:p w:rsidR="00B97DB6" w:rsidRDefault="008C2606">
      <w:pPr>
        <w:jc w:val="both"/>
        <w:rPr>
          <w:rFonts w:ascii="Segoe UI" w:hAnsi="Segoe UI" w:cs="Segoe UI"/>
          <w:sz w:val="20"/>
          <w:szCs w:val="20"/>
        </w:rPr>
      </w:pPr>
      <w:r>
        <w:rPr>
          <w:rStyle w:val="10"/>
          <w:rFonts w:ascii="Segoe UI" w:hAnsi="Segoe UI" w:cs="Segoe UI"/>
          <w:sz w:val="20"/>
          <w:szCs w:val="20"/>
        </w:rPr>
        <w:t xml:space="preserve"> </w:t>
      </w:r>
      <w:r>
        <w:rPr>
          <w:rStyle w:val="10"/>
          <w:rFonts w:ascii="Segoe UI" w:hAnsi="Segoe UI" w:cs="Segoe UI"/>
          <w:sz w:val="20"/>
        </w:rPr>
        <w:t xml:space="preserve"> </w:t>
      </w:r>
    </w:p>
    <w:p w:rsidR="00B97DB6" w:rsidRDefault="00B97DB6">
      <w:pPr>
        <w:jc w:val="both"/>
      </w:pPr>
    </w:p>
    <w:p w:rsidR="00B97DB6" w:rsidRDefault="00B97DB6">
      <w:pPr>
        <w:jc w:val="both"/>
        <w:rPr>
          <w:sz w:val="28"/>
          <w:szCs w:val="28"/>
        </w:rPr>
      </w:pPr>
    </w:p>
    <w:sectPr w:rsidR="00B97DB6" w:rsidSect="00B97DB6">
      <w:pgSz w:w="11906" w:h="16838"/>
      <w:pgMar w:top="1134" w:right="850" w:bottom="82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DB6" w:rsidRDefault="008C2606">
      <w:pPr>
        <w:spacing w:after="0" w:line="240" w:lineRule="auto"/>
      </w:pPr>
      <w:r>
        <w:separator/>
      </w:r>
    </w:p>
  </w:endnote>
  <w:endnote w:type="continuationSeparator" w:id="0">
    <w:p w:rsidR="00B97DB6" w:rsidRDefault="008C2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Tinos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Quattrocento Sans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DB6" w:rsidRDefault="008C2606">
      <w:pPr>
        <w:spacing w:after="0" w:line="240" w:lineRule="auto"/>
      </w:pPr>
      <w:r>
        <w:separator/>
      </w:r>
    </w:p>
  </w:footnote>
  <w:footnote w:type="continuationSeparator" w:id="0">
    <w:p w:rsidR="00B97DB6" w:rsidRDefault="008C2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71ECA"/>
    <w:multiLevelType w:val="hybridMultilevel"/>
    <w:tmpl w:val="A618655A"/>
    <w:lvl w:ilvl="0" w:tplc="AFEA578A">
      <w:start w:val="1"/>
      <w:numFmt w:val="decimal"/>
      <w:lvlText w:val="%1."/>
      <w:lvlJc w:val="left"/>
      <w:pPr>
        <w:ind w:left="1418" w:hanging="360"/>
      </w:pPr>
    </w:lvl>
    <w:lvl w:ilvl="1" w:tplc="9F5E41E4">
      <w:start w:val="1"/>
      <w:numFmt w:val="lowerLetter"/>
      <w:lvlText w:val="%2."/>
      <w:lvlJc w:val="left"/>
      <w:pPr>
        <w:ind w:left="2138" w:hanging="360"/>
      </w:pPr>
    </w:lvl>
    <w:lvl w:ilvl="2" w:tplc="5A5CFEC4">
      <w:start w:val="1"/>
      <w:numFmt w:val="lowerRoman"/>
      <w:lvlText w:val="%3."/>
      <w:lvlJc w:val="right"/>
      <w:pPr>
        <w:ind w:left="2858" w:hanging="180"/>
      </w:pPr>
    </w:lvl>
    <w:lvl w:ilvl="3" w:tplc="3194747A">
      <w:start w:val="1"/>
      <w:numFmt w:val="decimal"/>
      <w:lvlText w:val="%4."/>
      <w:lvlJc w:val="left"/>
      <w:pPr>
        <w:ind w:left="3578" w:hanging="360"/>
      </w:pPr>
    </w:lvl>
    <w:lvl w:ilvl="4" w:tplc="FCA034AE">
      <w:start w:val="1"/>
      <w:numFmt w:val="lowerLetter"/>
      <w:lvlText w:val="%5."/>
      <w:lvlJc w:val="left"/>
      <w:pPr>
        <w:ind w:left="4298" w:hanging="360"/>
      </w:pPr>
    </w:lvl>
    <w:lvl w:ilvl="5" w:tplc="752223F8">
      <w:start w:val="1"/>
      <w:numFmt w:val="lowerRoman"/>
      <w:lvlText w:val="%6."/>
      <w:lvlJc w:val="right"/>
      <w:pPr>
        <w:ind w:left="5018" w:hanging="180"/>
      </w:pPr>
    </w:lvl>
    <w:lvl w:ilvl="6" w:tplc="480AF668">
      <w:start w:val="1"/>
      <w:numFmt w:val="decimal"/>
      <w:lvlText w:val="%7."/>
      <w:lvlJc w:val="left"/>
      <w:pPr>
        <w:ind w:left="5738" w:hanging="360"/>
      </w:pPr>
    </w:lvl>
    <w:lvl w:ilvl="7" w:tplc="BA7EF9C6">
      <w:start w:val="1"/>
      <w:numFmt w:val="lowerLetter"/>
      <w:lvlText w:val="%8."/>
      <w:lvlJc w:val="left"/>
      <w:pPr>
        <w:ind w:left="6458" w:hanging="360"/>
      </w:pPr>
    </w:lvl>
    <w:lvl w:ilvl="8" w:tplc="AEAC76A6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D1215A8"/>
    <w:multiLevelType w:val="hybridMultilevel"/>
    <w:tmpl w:val="F8B620BE"/>
    <w:lvl w:ilvl="0" w:tplc="638428F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1" w:tplc="EFA64F8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2" w:tplc="949C899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3" w:tplc="4ECA1A1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4" w:tplc="605AE8A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5" w:tplc="DCFAE01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6" w:tplc="3490E0D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7" w:tplc="5DB4408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222222"/>
        <w:spacing w:val="-5"/>
        <w:sz w:val="24"/>
      </w:rPr>
    </w:lvl>
    <w:lvl w:ilvl="8" w:tplc="82DEF65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222222"/>
        <w:spacing w:val="-5"/>
        <w:sz w:val="24"/>
      </w:rPr>
    </w:lvl>
  </w:abstractNum>
  <w:abstractNum w:abstractNumId="2">
    <w:nsid w:val="188C676F"/>
    <w:multiLevelType w:val="hybridMultilevel"/>
    <w:tmpl w:val="C220DE38"/>
    <w:lvl w:ilvl="0" w:tplc="C6EE488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3243FD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92D0CE2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6C6008C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3EC8C99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7EBA25F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39443CE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A76EC0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F940BC7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>
    <w:nsid w:val="225D796A"/>
    <w:multiLevelType w:val="hybridMultilevel"/>
    <w:tmpl w:val="37D8C5EC"/>
    <w:lvl w:ilvl="0" w:tplc="6DD0586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90201F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A2CA8A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552FE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392038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BA457D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3A4CEBB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18C29E6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5FAACC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">
    <w:nsid w:val="35280984"/>
    <w:multiLevelType w:val="hybridMultilevel"/>
    <w:tmpl w:val="7916B8AE"/>
    <w:lvl w:ilvl="0" w:tplc="92C63EDE">
      <w:start w:val="1"/>
      <w:numFmt w:val="decimal"/>
      <w:lvlText w:val="%1."/>
      <w:lvlJc w:val="left"/>
      <w:pPr>
        <w:ind w:left="1417" w:hanging="360"/>
      </w:pPr>
    </w:lvl>
    <w:lvl w:ilvl="1" w:tplc="26AE4010">
      <w:start w:val="1"/>
      <w:numFmt w:val="lowerLetter"/>
      <w:lvlText w:val="%2."/>
      <w:lvlJc w:val="left"/>
      <w:pPr>
        <w:ind w:left="2137" w:hanging="360"/>
      </w:pPr>
    </w:lvl>
    <w:lvl w:ilvl="2" w:tplc="315C24AE">
      <w:start w:val="1"/>
      <w:numFmt w:val="lowerRoman"/>
      <w:lvlText w:val="%3."/>
      <w:lvlJc w:val="right"/>
      <w:pPr>
        <w:ind w:left="2857" w:hanging="180"/>
      </w:pPr>
    </w:lvl>
    <w:lvl w:ilvl="3" w:tplc="73DC3FC8">
      <w:start w:val="1"/>
      <w:numFmt w:val="decimal"/>
      <w:lvlText w:val="%4."/>
      <w:lvlJc w:val="left"/>
      <w:pPr>
        <w:ind w:left="3577" w:hanging="360"/>
      </w:pPr>
    </w:lvl>
    <w:lvl w:ilvl="4" w:tplc="2B5A8A66">
      <w:start w:val="1"/>
      <w:numFmt w:val="lowerLetter"/>
      <w:lvlText w:val="%5."/>
      <w:lvlJc w:val="left"/>
      <w:pPr>
        <w:ind w:left="4297" w:hanging="360"/>
      </w:pPr>
    </w:lvl>
    <w:lvl w:ilvl="5" w:tplc="09045CB2">
      <w:start w:val="1"/>
      <w:numFmt w:val="lowerRoman"/>
      <w:lvlText w:val="%6."/>
      <w:lvlJc w:val="right"/>
      <w:pPr>
        <w:ind w:left="5017" w:hanging="180"/>
      </w:pPr>
    </w:lvl>
    <w:lvl w:ilvl="6" w:tplc="8704149A">
      <w:start w:val="1"/>
      <w:numFmt w:val="decimal"/>
      <w:lvlText w:val="%7."/>
      <w:lvlJc w:val="left"/>
      <w:pPr>
        <w:ind w:left="5737" w:hanging="360"/>
      </w:pPr>
    </w:lvl>
    <w:lvl w:ilvl="7" w:tplc="DBF62606">
      <w:start w:val="1"/>
      <w:numFmt w:val="lowerLetter"/>
      <w:lvlText w:val="%8."/>
      <w:lvlJc w:val="left"/>
      <w:pPr>
        <w:ind w:left="6457" w:hanging="360"/>
      </w:pPr>
    </w:lvl>
    <w:lvl w:ilvl="8" w:tplc="3168D0BA">
      <w:start w:val="1"/>
      <w:numFmt w:val="lowerRoman"/>
      <w:lvlText w:val="%9."/>
      <w:lvlJc w:val="right"/>
      <w:pPr>
        <w:ind w:left="7177" w:hanging="180"/>
      </w:pPr>
    </w:lvl>
  </w:abstractNum>
  <w:abstractNum w:abstractNumId="5">
    <w:nsid w:val="39871D1D"/>
    <w:multiLevelType w:val="hybridMultilevel"/>
    <w:tmpl w:val="3926F5AE"/>
    <w:lvl w:ilvl="0" w:tplc="9C06180E">
      <w:start w:val="1"/>
      <w:numFmt w:val="decimal"/>
      <w:lvlText w:val="%1."/>
      <w:lvlJc w:val="right"/>
      <w:pPr>
        <w:ind w:left="739" w:hanging="360"/>
      </w:pPr>
      <w:rPr>
        <w:rFonts w:ascii="Liberation Sans" w:eastAsia="Liberation Sans" w:hAnsi="Liberation Sans" w:cs="Liberation Sans"/>
        <w:color w:val="222222"/>
        <w:spacing w:val="-5"/>
        <w:sz w:val="24"/>
      </w:rPr>
    </w:lvl>
    <w:lvl w:ilvl="1" w:tplc="54887A3A">
      <w:start w:val="1"/>
      <w:numFmt w:val="decimal"/>
      <w:lvlText w:val="%2."/>
      <w:lvlJc w:val="right"/>
      <w:pPr>
        <w:ind w:left="1459" w:hanging="360"/>
      </w:pPr>
    </w:lvl>
    <w:lvl w:ilvl="2" w:tplc="995499D0">
      <w:start w:val="1"/>
      <w:numFmt w:val="decimal"/>
      <w:lvlText w:val="%3."/>
      <w:lvlJc w:val="right"/>
      <w:pPr>
        <w:ind w:left="2179" w:hanging="180"/>
      </w:pPr>
    </w:lvl>
    <w:lvl w:ilvl="3" w:tplc="2A52DE00">
      <w:start w:val="1"/>
      <w:numFmt w:val="decimal"/>
      <w:lvlText w:val="%4."/>
      <w:lvlJc w:val="right"/>
      <w:pPr>
        <w:ind w:left="2899" w:hanging="360"/>
      </w:pPr>
    </w:lvl>
    <w:lvl w:ilvl="4" w:tplc="41B41512">
      <w:start w:val="1"/>
      <w:numFmt w:val="decimal"/>
      <w:lvlText w:val="%5."/>
      <w:lvlJc w:val="right"/>
      <w:pPr>
        <w:ind w:left="3619" w:hanging="360"/>
      </w:pPr>
    </w:lvl>
    <w:lvl w:ilvl="5" w:tplc="C5F01EF2">
      <w:start w:val="1"/>
      <w:numFmt w:val="decimal"/>
      <w:lvlText w:val="%6."/>
      <w:lvlJc w:val="right"/>
      <w:pPr>
        <w:ind w:left="4339" w:hanging="180"/>
      </w:pPr>
    </w:lvl>
    <w:lvl w:ilvl="6" w:tplc="7974EF2A">
      <w:start w:val="1"/>
      <w:numFmt w:val="decimal"/>
      <w:lvlText w:val="%7."/>
      <w:lvlJc w:val="right"/>
      <w:pPr>
        <w:ind w:left="5059" w:hanging="360"/>
      </w:pPr>
    </w:lvl>
    <w:lvl w:ilvl="7" w:tplc="C326319E">
      <w:start w:val="1"/>
      <w:numFmt w:val="decimal"/>
      <w:lvlText w:val="%8."/>
      <w:lvlJc w:val="right"/>
      <w:pPr>
        <w:ind w:left="5779" w:hanging="360"/>
      </w:pPr>
    </w:lvl>
    <w:lvl w:ilvl="8" w:tplc="C8EA773A">
      <w:start w:val="1"/>
      <w:numFmt w:val="decimal"/>
      <w:lvlText w:val="%9."/>
      <w:lvlJc w:val="right"/>
      <w:pPr>
        <w:ind w:left="6499" w:hanging="180"/>
      </w:pPr>
    </w:lvl>
  </w:abstractNum>
  <w:abstractNum w:abstractNumId="6">
    <w:nsid w:val="3DFF1756"/>
    <w:multiLevelType w:val="hybridMultilevel"/>
    <w:tmpl w:val="DFB0E78E"/>
    <w:lvl w:ilvl="0" w:tplc="E93AE016">
      <w:start w:val="1"/>
      <w:numFmt w:val="decimal"/>
      <w:lvlText w:val="%1."/>
      <w:lvlJc w:val="left"/>
      <w:pPr>
        <w:ind w:left="1418" w:hanging="360"/>
      </w:pPr>
    </w:lvl>
    <w:lvl w:ilvl="1" w:tplc="4F5E5E52">
      <w:start w:val="1"/>
      <w:numFmt w:val="lowerLetter"/>
      <w:lvlText w:val="%2."/>
      <w:lvlJc w:val="left"/>
      <w:pPr>
        <w:ind w:left="2138" w:hanging="360"/>
      </w:pPr>
    </w:lvl>
    <w:lvl w:ilvl="2" w:tplc="CA8E37FC">
      <w:start w:val="1"/>
      <w:numFmt w:val="lowerRoman"/>
      <w:lvlText w:val="%3."/>
      <w:lvlJc w:val="right"/>
      <w:pPr>
        <w:ind w:left="2858" w:hanging="180"/>
      </w:pPr>
    </w:lvl>
    <w:lvl w:ilvl="3" w:tplc="4D4A9FB8">
      <w:start w:val="1"/>
      <w:numFmt w:val="decimal"/>
      <w:lvlText w:val="%4."/>
      <w:lvlJc w:val="left"/>
      <w:pPr>
        <w:ind w:left="3578" w:hanging="360"/>
      </w:pPr>
    </w:lvl>
    <w:lvl w:ilvl="4" w:tplc="CB561DBE">
      <w:start w:val="1"/>
      <w:numFmt w:val="lowerLetter"/>
      <w:lvlText w:val="%5."/>
      <w:lvlJc w:val="left"/>
      <w:pPr>
        <w:ind w:left="4298" w:hanging="360"/>
      </w:pPr>
    </w:lvl>
    <w:lvl w:ilvl="5" w:tplc="5AB2E6C0">
      <w:start w:val="1"/>
      <w:numFmt w:val="lowerRoman"/>
      <w:lvlText w:val="%6."/>
      <w:lvlJc w:val="right"/>
      <w:pPr>
        <w:ind w:left="5018" w:hanging="180"/>
      </w:pPr>
    </w:lvl>
    <w:lvl w:ilvl="6" w:tplc="DF5423A2">
      <w:start w:val="1"/>
      <w:numFmt w:val="decimal"/>
      <w:lvlText w:val="%7."/>
      <w:lvlJc w:val="left"/>
      <w:pPr>
        <w:ind w:left="5738" w:hanging="360"/>
      </w:pPr>
    </w:lvl>
    <w:lvl w:ilvl="7" w:tplc="45E24086">
      <w:start w:val="1"/>
      <w:numFmt w:val="lowerLetter"/>
      <w:lvlText w:val="%8."/>
      <w:lvlJc w:val="left"/>
      <w:pPr>
        <w:ind w:left="6458" w:hanging="360"/>
      </w:pPr>
    </w:lvl>
    <w:lvl w:ilvl="8" w:tplc="CB24A5B2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497C5F3F"/>
    <w:multiLevelType w:val="hybridMultilevel"/>
    <w:tmpl w:val="8A78917C"/>
    <w:lvl w:ilvl="0" w:tplc="CF70AE9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A16296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61601B9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191EFD1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5969B4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872C343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A41AFF4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8101C9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B2643CD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8">
    <w:nsid w:val="4CAE7B8A"/>
    <w:multiLevelType w:val="hybridMultilevel"/>
    <w:tmpl w:val="78E8CACC"/>
    <w:lvl w:ilvl="0" w:tplc="6D40AEA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ED2A17D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6B0879C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FD8EC84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FE2C6E0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DE0C08C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9FE812F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70C4B32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4504319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9">
    <w:nsid w:val="53386157"/>
    <w:multiLevelType w:val="hybridMultilevel"/>
    <w:tmpl w:val="00226954"/>
    <w:lvl w:ilvl="0" w:tplc="22509DE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 w:tplc="0908B16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 w:tplc="575A9D1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 w:tplc="4C96744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 w:tplc="C9D8F62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 w:tplc="241EEBC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 w:tplc="DB4467F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 w:tplc="BD644A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 w:tplc="D6D2AE4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10">
    <w:nsid w:val="62D95A0C"/>
    <w:multiLevelType w:val="hybridMultilevel"/>
    <w:tmpl w:val="8CB8DE1A"/>
    <w:lvl w:ilvl="0" w:tplc="086EB7B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FF6C4D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90FC7810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78FCD84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B38B41C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77EC4E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DC204FB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78303B58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FFC6E77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1">
    <w:nsid w:val="68984F21"/>
    <w:multiLevelType w:val="hybridMultilevel"/>
    <w:tmpl w:val="B27AA41A"/>
    <w:lvl w:ilvl="0" w:tplc="0A70D75A">
      <w:start w:val="1"/>
      <w:numFmt w:val="decimal"/>
      <w:lvlText w:val="%1."/>
      <w:lvlJc w:val="left"/>
      <w:pPr>
        <w:ind w:left="1417" w:hanging="360"/>
      </w:pPr>
      <w:rPr>
        <w:rFonts w:ascii="Tinos" w:eastAsia="Tinos" w:hAnsi="Tinos" w:cs="Tinos"/>
      </w:rPr>
    </w:lvl>
    <w:lvl w:ilvl="1" w:tplc="4CD4BFB0">
      <w:start w:val="1"/>
      <w:numFmt w:val="lowerLetter"/>
      <w:lvlText w:val="%2."/>
      <w:lvlJc w:val="left"/>
      <w:pPr>
        <w:ind w:left="2137" w:hanging="360"/>
      </w:pPr>
    </w:lvl>
    <w:lvl w:ilvl="2" w:tplc="5A34061A">
      <w:start w:val="1"/>
      <w:numFmt w:val="lowerRoman"/>
      <w:lvlText w:val="%3."/>
      <w:lvlJc w:val="right"/>
      <w:pPr>
        <w:ind w:left="2857" w:hanging="180"/>
      </w:pPr>
    </w:lvl>
    <w:lvl w:ilvl="3" w:tplc="8FB240E8">
      <w:start w:val="1"/>
      <w:numFmt w:val="decimal"/>
      <w:lvlText w:val="%4."/>
      <w:lvlJc w:val="left"/>
      <w:pPr>
        <w:ind w:left="3577" w:hanging="360"/>
      </w:pPr>
    </w:lvl>
    <w:lvl w:ilvl="4" w:tplc="699E35CA">
      <w:start w:val="1"/>
      <w:numFmt w:val="lowerLetter"/>
      <w:lvlText w:val="%5."/>
      <w:lvlJc w:val="left"/>
      <w:pPr>
        <w:ind w:left="4297" w:hanging="360"/>
      </w:pPr>
    </w:lvl>
    <w:lvl w:ilvl="5" w:tplc="F432E93A">
      <w:start w:val="1"/>
      <w:numFmt w:val="lowerRoman"/>
      <w:lvlText w:val="%6."/>
      <w:lvlJc w:val="right"/>
      <w:pPr>
        <w:ind w:left="5017" w:hanging="180"/>
      </w:pPr>
    </w:lvl>
    <w:lvl w:ilvl="6" w:tplc="017C754C">
      <w:start w:val="1"/>
      <w:numFmt w:val="decimal"/>
      <w:lvlText w:val="%7."/>
      <w:lvlJc w:val="left"/>
      <w:pPr>
        <w:ind w:left="5737" w:hanging="360"/>
      </w:pPr>
    </w:lvl>
    <w:lvl w:ilvl="7" w:tplc="80E40FC4">
      <w:start w:val="1"/>
      <w:numFmt w:val="lowerLetter"/>
      <w:lvlText w:val="%8."/>
      <w:lvlJc w:val="left"/>
      <w:pPr>
        <w:ind w:left="6457" w:hanging="360"/>
      </w:pPr>
    </w:lvl>
    <w:lvl w:ilvl="8" w:tplc="29C6F85A">
      <w:start w:val="1"/>
      <w:numFmt w:val="lowerRoman"/>
      <w:lvlText w:val="%9."/>
      <w:lvlJc w:val="right"/>
      <w:pPr>
        <w:ind w:left="7177" w:hanging="180"/>
      </w:pPr>
    </w:lvl>
  </w:abstractNum>
  <w:abstractNum w:abstractNumId="12">
    <w:nsid w:val="75BC0C6C"/>
    <w:multiLevelType w:val="hybridMultilevel"/>
    <w:tmpl w:val="79F055DA"/>
    <w:lvl w:ilvl="0" w:tplc="168AF73A">
      <w:start w:val="1"/>
      <w:numFmt w:val="decimal"/>
      <w:lvlText w:val="%1."/>
      <w:lvlJc w:val="left"/>
      <w:pPr>
        <w:ind w:left="1418" w:hanging="360"/>
      </w:pPr>
    </w:lvl>
    <w:lvl w:ilvl="1" w:tplc="ED961986">
      <w:start w:val="1"/>
      <w:numFmt w:val="lowerLetter"/>
      <w:lvlText w:val="%2."/>
      <w:lvlJc w:val="left"/>
      <w:pPr>
        <w:ind w:left="2138" w:hanging="360"/>
      </w:pPr>
    </w:lvl>
    <w:lvl w:ilvl="2" w:tplc="9BCA1F44">
      <w:start w:val="1"/>
      <w:numFmt w:val="lowerRoman"/>
      <w:lvlText w:val="%3."/>
      <w:lvlJc w:val="right"/>
      <w:pPr>
        <w:ind w:left="2858" w:hanging="180"/>
      </w:pPr>
    </w:lvl>
    <w:lvl w:ilvl="3" w:tplc="C38C60C2">
      <w:start w:val="1"/>
      <w:numFmt w:val="decimal"/>
      <w:lvlText w:val="%4."/>
      <w:lvlJc w:val="left"/>
      <w:pPr>
        <w:ind w:left="3578" w:hanging="360"/>
      </w:pPr>
    </w:lvl>
    <w:lvl w:ilvl="4" w:tplc="8574480C">
      <w:start w:val="1"/>
      <w:numFmt w:val="lowerLetter"/>
      <w:lvlText w:val="%5."/>
      <w:lvlJc w:val="left"/>
      <w:pPr>
        <w:ind w:left="4298" w:hanging="360"/>
      </w:pPr>
    </w:lvl>
    <w:lvl w:ilvl="5" w:tplc="4524070C">
      <w:start w:val="1"/>
      <w:numFmt w:val="lowerRoman"/>
      <w:lvlText w:val="%6."/>
      <w:lvlJc w:val="right"/>
      <w:pPr>
        <w:ind w:left="5018" w:hanging="180"/>
      </w:pPr>
    </w:lvl>
    <w:lvl w:ilvl="6" w:tplc="B73E6E6A">
      <w:start w:val="1"/>
      <w:numFmt w:val="decimal"/>
      <w:lvlText w:val="%7."/>
      <w:lvlJc w:val="left"/>
      <w:pPr>
        <w:ind w:left="5738" w:hanging="360"/>
      </w:pPr>
    </w:lvl>
    <w:lvl w:ilvl="7" w:tplc="7A988994">
      <w:start w:val="1"/>
      <w:numFmt w:val="lowerLetter"/>
      <w:lvlText w:val="%8."/>
      <w:lvlJc w:val="left"/>
      <w:pPr>
        <w:ind w:left="6458" w:hanging="360"/>
      </w:pPr>
    </w:lvl>
    <w:lvl w:ilvl="8" w:tplc="900C9902">
      <w:start w:val="1"/>
      <w:numFmt w:val="lowerRoman"/>
      <w:lvlText w:val="%9."/>
      <w:lvlJc w:val="right"/>
      <w:pPr>
        <w:ind w:left="7178" w:hanging="180"/>
      </w:pPr>
    </w:lvl>
  </w:abstractNum>
  <w:abstractNum w:abstractNumId="13">
    <w:nsid w:val="75C56047"/>
    <w:multiLevelType w:val="hybridMultilevel"/>
    <w:tmpl w:val="981E4908"/>
    <w:lvl w:ilvl="0" w:tplc="18920C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FA856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968EB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F8367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C345C0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F3AC6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0BA34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0C87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0B0D0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C343F8"/>
    <w:multiLevelType w:val="hybridMultilevel"/>
    <w:tmpl w:val="7D827AF8"/>
    <w:lvl w:ilvl="0" w:tplc="E1C8408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B760949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26DE8D3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39E4674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6085EE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C0D43DE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4EF0B23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BB0A64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8D98713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3"/>
  </w:num>
  <w:num w:numId="5">
    <w:abstractNumId w:val="12"/>
  </w:num>
  <w:num w:numId="6">
    <w:abstractNumId w:val="6"/>
  </w:num>
  <w:num w:numId="7">
    <w:abstractNumId w:val="0"/>
  </w:num>
  <w:num w:numId="8">
    <w:abstractNumId w:val="1"/>
  </w:num>
  <w:num w:numId="9">
    <w:abstractNumId w:val="5"/>
  </w:num>
  <w:num w:numId="10">
    <w:abstractNumId w:val="4"/>
  </w:num>
  <w:num w:numId="11">
    <w:abstractNumId w:val="14"/>
  </w:num>
  <w:num w:numId="12">
    <w:abstractNumId w:val="8"/>
  </w:num>
  <w:num w:numId="13">
    <w:abstractNumId w:val="9"/>
  </w:num>
  <w:num w:numId="14">
    <w:abstractNumId w:val="7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97DB6"/>
    <w:rsid w:val="008C2606"/>
    <w:rsid w:val="00B9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97DB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B97DB6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97DB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B97DB6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97DB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B97DB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97DB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B97DB6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97DB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B97DB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97DB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B97DB6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97DB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B97DB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97DB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B97DB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97DB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B97DB6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97DB6"/>
    <w:pPr>
      <w:ind w:left="720"/>
      <w:contextualSpacing/>
    </w:pPr>
  </w:style>
  <w:style w:type="paragraph" w:styleId="a4">
    <w:name w:val="No Spacing"/>
    <w:uiPriority w:val="1"/>
    <w:qFormat/>
    <w:rsid w:val="00B97DB6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B97DB6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B97DB6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97DB6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97DB6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B97DB6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B97DB6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97DB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97DB6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97D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B97DB6"/>
  </w:style>
  <w:style w:type="paragraph" w:customStyle="1" w:styleId="Footer">
    <w:name w:val="Footer"/>
    <w:basedOn w:val="a"/>
    <w:link w:val="CaptionChar"/>
    <w:uiPriority w:val="99"/>
    <w:unhideWhenUsed/>
    <w:rsid w:val="00B97D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B97DB6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B97DB6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99"/>
    <w:rsid w:val="00B97DB6"/>
  </w:style>
  <w:style w:type="table" w:styleId="ab">
    <w:name w:val="Table Grid"/>
    <w:basedOn w:val="a1"/>
    <w:uiPriority w:val="59"/>
    <w:rsid w:val="00B97DB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97D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97D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97D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97DB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97D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B97DB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B97DB6"/>
    <w:rPr>
      <w:sz w:val="18"/>
    </w:rPr>
  </w:style>
  <w:style w:type="character" w:styleId="ae">
    <w:name w:val="footnote reference"/>
    <w:basedOn w:val="a0"/>
    <w:uiPriority w:val="99"/>
    <w:unhideWhenUsed/>
    <w:rsid w:val="00B97DB6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97DB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B97DB6"/>
    <w:rPr>
      <w:sz w:val="20"/>
    </w:rPr>
  </w:style>
  <w:style w:type="character" w:styleId="af1">
    <w:name w:val="endnote reference"/>
    <w:basedOn w:val="a0"/>
    <w:uiPriority w:val="99"/>
    <w:semiHidden/>
    <w:unhideWhenUsed/>
    <w:rsid w:val="00B97DB6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B97DB6"/>
    <w:pPr>
      <w:spacing w:after="57"/>
    </w:pPr>
  </w:style>
  <w:style w:type="paragraph" w:styleId="21">
    <w:name w:val="toc 2"/>
    <w:basedOn w:val="a"/>
    <w:next w:val="a"/>
    <w:uiPriority w:val="39"/>
    <w:unhideWhenUsed/>
    <w:rsid w:val="00B97DB6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B97DB6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97DB6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97DB6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97DB6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97DB6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97DB6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97DB6"/>
    <w:pPr>
      <w:spacing w:after="57"/>
      <w:ind w:left="2268"/>
    </w:pPr>
  </w:style>
  <w:style w:type="paragraph" w:styleId="af2">
    <w:name w:val="TOC Heading"/>
    <w:uiPriority w:val="39"/>
    <w:unhideWhenUsed/>
    <w:rsid w:val="00B97DB6"/>
  </w:style>
  <w:style w:type="paragraph" w:styleId="af3">
    <w:name w:val="table of figures"/>
    <w:basedOn w:val="a"/>
    <w:next w:val="a"/>
    <w:uiPriority w:val="99"/>
    <w:unhideWhenUsed/>
    <w:rsid w:val="00B97DB6"/>
    <w:pPr>
      <w:spacing w:after="0"/>
    </w:pPr>
  </w:style>
  <w:style w:type="paragraph" w:styleId="af4">
    <w:name w:val="Normal (Web)"/>
    <w:basedOn w:val="a"/>
    <w:uiPriority w:val="99"/>
    <w:unhideWhenUsed/>
    <w:rsid w:val="00B97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semiHidden/>
    <w:unhideWhenUsed/>
    <w:rsid w:val="00B97DB6"/>
    <w:rPr>
      <w:color w:val="0000FF"/>
      <w:u w:val="single"/>
    </w:rPr>
  </w:style>
  <w:style w:type="character" w:styleId="af6">
    <w:name w:val="Strong"/>
    <w:basedOn w:val="a0"/>
    <w:uiPriority w:val="22"/>
    <w:qFormat/>
    <w:rsid w:val="00B97DB6"/>
    <w:rPr>
      <w:b/>
      <w:bCs/>
    </w:rPr>
  </w:style>
  <w:style w:type="paragraph" w:styleId="af7">
    <w:name w:val="Balloon Text"/>
    <w:basedOn w:val="a"/>
    <w:link w:val="af8"/>
    <w:uiPriority w:val="99"/>
    <w:semiHidden/>
    <w:unhideWhenUsed/>
    <w:rsid w:val="00B97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B97DB6"/>
    <w:rPr>
      <w:rFonts w:ascii="Segoe UI" w:hAnsi="Segoe UI" w:cs="Segoe UI"/>
      <w:sz w:val="18"/>
      <w:szCs w:val="18"/>
    </w:rPr>
  </w:style>
  <w:style w:type="character" w:customStyle="1" w:styleId="10">
    <w:name w:val="Гиперссылка1"/>
    <w:link w:val="af0"/>
    <w:rsid w:val="00B97D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o@r54.rosreestr.ru" TargetMode="External"/><Relationship Id="rId13" Type="http://schemas.openxmlformats.org/officeDocument/2006/relationships/hyperlink" Target="https://dzen.ru/rosreestr_n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ok.ru/group/7000000098786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x.ru/id5406299278_g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.me/rosreestr_nsk" TargetMode="External"/><Relationship Id="rId10" Type="http://schemas.openxmlformats.org/officeDocument/2006/relationships/hyperlink" Target="https://vk.com/rosreestr_n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gov.ru/" TargetMode="External"/><Relationship Id="rId14" Type="http://schemas.openxmlformats.org/officeDocument/2006/relationships/hyperlink" Target="https://rutube.ru/channel/304100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3523</Characters>
  <Application>Microsoft Office Word</Application>
  <DocSecurity>0</DocSecurity>
  <Lines>29</Lines>
  <Paragraphs>8</Paragraphs>
  <ScaleCrop>false</ScaleCrop>
  <Company>Microsoft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Sidorova_LV</cp:lastModifiedBy>
  <cp:revision>18</cp:revision>
  <dcterms:created xsi:type="dcterms:W3CDTF">2026-03-20T02:29:00Z</dcterms:created>
  <dcterms:modified xsi:type="dcterms:W3CDTF">2026-09-23T14:25:00Z</dcterms:modified>
</cp:coreProperties>
</file>